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EFF0" w14:textId="77777777" w:rsidR="00D76E10" w:rsidRDefault="00D76E10" w:rsidP="00F8484A">
      <w:pPr>
        <w:spacing w:after="0"/>
        <w:rPr>
          <w:b/>
          <w:bCs/>
          <w:sz w:val="24"/>
          <w:szCs w:val="24"/>
        </w:rPr>
      </w:pPr>
    </w:p>
    <w:p w14:paraId="69415E8E" w14:textId="77777777" w:rsidR="0060426A" w:rsidRPr="004A57C6" w:rsidRDefault="0060426A" w:rsidP="00F8484A">
      <w:pPr>
        <w:spacing w:after="0"/>
      </w:pPr>
    </w:p>
    <w:p w14:paraId="262E508B" w14:textId="77777777" w:rsidR="009A29B7" w:rsidRPr="009A29B7" w:rsidRDefault="009A29B7" w:rsidP="009A29B7">
      <w:pPr>
        <w:spacing w:after="0"/>
        <w:rPr>
          <w:rFonts w:asciiTheme="minorHAnsi" w:hAnsiTheme="minorHAnsi"/>
          <w:b/>
          <w:bCs/>
          <w:u w:val="single"/>
        </w:rPr>
      </w:pPr>
      <w:r w:rsidRPr="009A29B7">
        <w:rPr>
          <w:rFonts w:asciiTheme="minorHAnsi" w:hAnsiTheme="minorHAnsi"/>
          <w:b/>
          <w:bCs/>
          <w:u w:val="single"/>
        </w:rPr>
        <w:t xml:space="preserve">Invulling Krachtige basiszorg – 1. Voorbeelden praktijkorganisatie: </w:t>
      </w:r>
    </w:p>
    <w:p w14:paraId="59D4A229" w14:textId="77777777" w:rsidR="009A29B7" w:rsidRPr="009A29B7" w:rsidRDefault="009A29B7" w:rsidP="009A29B7">
      <w:pPr>
        <w:spacing w:after="0"/>
        <w:rPr>
          <w:rFonts w:asciiTheme="minorHAnsi" w:hAnsiTheme="minorHAnsi"/>
          <w:b/>
          <w:bCs/>
        </w:rPr>
      </w:pPr>
    </w:p>
    <w:p w14:paraId="4D5DEB8A" w14:textId="77777777" w:rsidR="009A29B7" w:rsidRPr="009A29B7" w:rsidRDefault="009A29B7" w:rsidP="009A29B7">
      <w:pPr>
        <w:spacing w:after="0"/>
        <w:rPr>
          <w:rFonts w:asciiTheme="minorHAnsi" w:hAnsiTheme="minorHAnsi"/>
          <w:color w:val="0070C0"/>
        </w:rPr>
      </w:pPr>
      <w:r w:rsidRPr="009A29B7">
        <w:rPr>
          <w:rFonts w:asciiTheme="minorHAnsi" w:hAnsiTheme="minorHAnsi"/>
          <w:b/>
          <w:bCs/>
          <w:color w:val="0070C0"/>
        </w:rPr>
        <w:t>Spreekuurorganisatie</w:t>
      </w:r>
      <w:r w:rsidRPr="009A29B7">
        <w:rPr>
          <w:rFonts w:asciiTheme="minorHAnsi" w:hAnsiTheme="minorHAnsi"/>
          <w:color w:val="0070C0"/>
        </w:rPr>
        <w:t>:</w:t>
      </w:r>
    </w:p>
    <w:p w14:paraId="2721F582" w14:textId="77777777" w:rsidR="009A29B7" w:rsidRPr="009A29B7" w:rsidRDefault="009A29B7" w:rsidP="009A29B7">
      <w:pPr>
        <w:numPr>
          <w:ilvl w:val="0"/>
          <w:numId w:val="18"/>
        </w:numPr>
        <w:spacing w:after="0"/>
        <w:ind w:left="360"/>
        <w:contextualSpacing/>
        <w:rPr>
          <w:rFonts w:asciiTheme="minorHAnsi" w:hAnsiTheme="minorHAnsi"/>
          <w:b/>
          <w:bCs/>
        </w:rPr>
      </w:pPr>
      <w:r w:rsidRPr="009A29B7">
        <w:rPr>
          <w:rFonts w:asciiTheme="minorHAnsi" w:hAnsiTheme="minorHAnsi"/>
        </w:rPr>
        <w:t xml:space="preserve">Probeer als praktijk </w:t>
      </w:r>
      <w:r w:rsidRPr="009A29B7">
        <w:rPr>
          <w:rFonts w:asciiTheme="minorHAnsi" w:hAnsiTheme="minorHAnsi"/>
          <w:b/>
          <w:bCs/>
        </w:rPr>
        <w:t>verschillende spreekuurindelingen</w:t>
      </w:r>
      <w:r w:rsidRPr="009A29B7">
        <w:rPr>
          <w:rFonts w:asciiTheme="minorHAnsi" w:hAnsiTheme="minorHAnsi"/>
        </w:rPr>
        <w:t xml:space="preserve"> uit en evalueer met alle medewerkers welke variant het beste bij uw praktijk en de patiëntenpopulatie past. U kunt bijvoorbeeld (deels) 15 minuten consulten invoeren. Eventueel gecombineerd met een 5 minuten inloopspreekuur, waarin korte enkelvoudige vragen van patiënten worden gezien zonder dat zij daarvoor een afspraak hoeven te maken.</w:t>
      </w:r>
    </w:p>
    <w:p w14:paraId="5CD4570A" w14:textId="77777777" w:rsidR="009A29B7" w:rsidRPr="009A29B7" w:rsidRDefault="009A29B7" w:rsidP="009A29B7">
      <w:pPr>
        <w:numPr>
          <w:ilvl w:val="0"/>
          <w:numId w:val="18"/>
        </w:numPr>
        <w:spacing w:after="0"/>
        <w:ind w:left="360"/>
        <w:contextualSpacing/>
        <w:rPr>
          <w:rFonts w:asciiTheme="minorHAnsi" w:hAnsiTheme="minorHAnsi"/>
          <w:b/>
          <w:bCs/>
        </w:rPr>
      </w:pPr>
      <w:r w:rsidRPr="009A29B7">
        <w:rPr>
          <w:rFonts w:asciiTheme="minorHAnsi" w:hAnsiTheme="minorHAnsi"/>
        </w:rPr>
        <w:t xml:space="preserve">Opvangen van de spoedvragen van patiënten in een groter centrum kan via per dag een </w:t>
      </w:r>
      <w:r w:rsidRPr="009A29B7">
        <w:rPr>
          <w:rFonts w:ascii="Calibri" w:hAnsi="Calibri" w:cs="Calibri"/>
          <w:color w:val="000000"/>
        </w:rPr>
        <w:t xml:space="preserve">vaste arts; de </w:t>
      </w:r>
      <w:r w:rsidRPr="009A29B7">
        <w:rPr>
          <w:rFonts w:ascii="Calibri" w:hAnsi="Calibri" w:cs="Calibri"/>
          <w:b/>
          <w:bCs/>
          <w:color w:val="000000"/>
        </w:rPr>
        <w:t>spoedarts, regiearts, coördinerend arts</w:t>
      </w:r>
      <w:r w:rsidRPr="009A29B7">
        <w:rPr>
          <w:rFonts w:ascii="Calibri" w:hAnsi="Calibri" w:cs="Calibri"/>
          <w:color w:val="000000"/>
        </w:rPr>
        <w:t xml:space="preserve">. </w:t>
      </w:r>
      <w:r w:rsidRPr="009A29B7">
        <w:rPr>
          <w:rFonts w:asciiTheme="minorHAnsi" w:hAnsiTheme="minorHAnsi"/>
        </w:rPr>
        <w:t>Zo worden de collega’s tijdens de</w:t>
      </w:r>
      <w:r w:rsidRPr="009A29B7">
        <w:rPr>
          <w:rFonts w:ascii="Calibri" w:hAnsi="Calibri" w:cs="Calibri"/>
          <w:color w:val="000000"/>
        </w:rPr>
        <w:t xml:space="preserve"> spreekuren minder vaak  gestoord. Deze arts is ook</w:t>
      </w:r>
      <w:r w:rsidRPr="009A29B7">
        <w:rPr>
          <w:rFonts w:asciiTheme="minorHAnsi" w:hAnsiTheme="minorHAnsi"/>
        </w:rPr>
        <w:t xml:space="preserve"> beschikbaar voor overleg met de assistenten bij vragen van patiënten aan de balie of telefoon, en ondersteunt bij de triage voor de spreekuurindeling. </w:t>
      </w:r>
    </w:p>
    <w:p w14:paraId="591BFA2A" w14:textId="77777777" w:rsidR="009A29B7" w:rsidRPr="009A29B7" w:rsidRDefault="009A29B7" w:rsidP="009A29B7">
      <w:pPr>
        <w:numPr>
          <w:ilvl w:val="0"/>
          <w:numId w:val="18"/>
        </w:numPr>
        <w:spacing w:after="0"/>
        <w:ind w:left="360"/>
        <w:contextualSpacing/>
        <w:rPr>
          <w:rFonts w:asciiTheme="minorHAnsi" w:hAnsiTheme="minorHAnsi"/>
          <w:b/>
          <w:bCs/>
        </w:rPr>
      </w:pPr>
      <w:r w:rsidRPr="009A29B7">
        <w:rPr>
          <w:rFonts w:asciiTheme="minorHAnsi" w:hAnsiTheme="minorHAnsi"/>
        </w:rPr>
        <w:t xml:space="preserve">Zet een duidelijk </w:t>
      </w:r>
      <w:r w:rsidRPr="009A29B7">
        <w:rPr>
          <w:rFonts w:asciiTheme="minorHAnsi" w:hAnsiTheme="minorHAnsi"/>
          <w:b/>
          <w:bCs/>
        </w:rPr>
        <w:t>triage systeem</w:t>
      </w:r>
      <w:r w:rsidRPr="009A29B7">
        <w:rPr>
          <w:rFonts w:asciiTheme="minorHAnsi" w:hAnsiTheme="minorHAnsi"/>
        </w:rPr>
        <w:t xml:space="preserve"> op papier als jullie verschillende consultduren hanteren. Er ontstaat dan vaak (impliciet of expliciet) een indeling van spoed/semi-spoed consulten, reguliere korte en lange consulten en vijf minuten consulten voor enkelvoudige klachten. De assistentes moeten dan via triage bepalen welk type consult is aangewezen voor de klachten van de patiënt en dit ook aan de patiënt uitleggen. Een spoed/regiearts kan de assistenten hierin ondersteunen.</w:t>
      </w:r>
    </w:p>
    <w:p w14:paraId="21590DCD" w14:textId="324CE36E" w:rsidR="009A29B7" w:rsidRPr="009A29B7" w:rsidRDefault="009A29B7" w:rsidP="009A29B7">
      <w:pPr>
        <w:numPr>
          <w:ilvl w:val="0"/>
          <w:numId w:val="18"/>
        </w:numPr>
        <w:spacing w:after="0"/>
        <w:ind w:left="360"/>
        <w:contextualSpacing/>
        <w:rPr>
          <w:rFonts w:asciiTheme="minorHAnsi" w:hAnsiTheme="minorHAnsi" w:cstheme="minorHAnsi"/>
        </w:rPr>
      </w:pPr>
      <w:r w:rsidRPr="009A29B7">
        <w:rPr>
          <w:rFonts w:asciiTheme="minorHAnsi" w:hAnsiTheme="minorHAnsi"/>
        </w:rPr>
        <w:t xml:space="preserve">In plaats van 15 minuten kan je ook de standaard consultduur aanhouden en een </w:t>
      </w:r>
      <w:r w:rsidRPr="009A29B7">
        <w:rPr>
          <w:rFonts w:asciiTheme="minorHAnsi" w:hAnsiTheme="minorHAnsi"/>
          <w:b/>
          <w:bCs/>
        </w:rPr>
        <w:t>spreekuurvrij dagdeel</w:t>
      </w:r>
      <w:r w:rsidRPr="009A29B7">
        <w:rPr>
          <w:rFonts w:asciiTheme="minorHAnsi" w:hAnsiTheme="minorHAnsi"/>
        </w:rPr>
        <w:t xml:space="preserve"> inplannen om zaken als verwijzingen of intercollegiaal overleg te regelen. Ook is </w:t>
      </w:r>
      <w:r w:rsidRPr="009A29B7">
        <w:rPr>
          <w:rFonts w:ascii="Calibri" w:hAnsi="Calibri" w:cs="Calibri"/>
          <w:color w:val="000000"/>
        </w:rPr>
        <w:t>‘Scharreltijd’ van belang</w:t>
      </w:r>
      <w:r w:rsidRPr="009A29B7">
        <w:rPr>
          <w:rFonts w:asciiTheme="minorHAnsi" w:hAnsiTheme="minorHAnsi"/>
        </w:rPr>
        <w:t xml:space="preserve"> voor het opzetten van K</w:t>
      </w:r>
      <w:r w:rsidR="00FC5F5F">
        <w:rPr>
          <w:rFonts w:asciiTheme="minorHAnsi" w:hAnsiTheme="minorHAnsi"/>
        </w:rPr>
        <w:t>BZ</w:t>
      </w:r>
      <w:r w:rsidRPr="009A29B7">
        <w:rPr>
          <w:rFonts w:asciiTheme="minorHAnsi" w:hAnsiTheme="minorHAnsi"/>
        </w:rPr>
        <w:t xml:space="preserve">, voor samenwerken en om verder te </w:t>
      </w:r>
      <w:r w:rsidRPr="009A29B7">
        <w:rPr>
          <w:rFonts w:asciiTheme="minorHAnsi" w:hAnsiTheme="minorHAnsi" w:cstheme="minorHAnsi"/>
        </w:rPr>
        <w:t>komen.</w:t>
      </w:r>
    </w:p>
    <w:p w14:paraId="70734491" w14:textId="77777777" w:rsidR="009A29B7" w:rsidRPr="009A29B7" w:rsidRDefault="009A29B7" w:rsidP="009A29B7">
      <w:pPr>
        <w:numPr>
          <w:ilvl w:val="0"/>
          <w:numId w:val="18"/>
        </w:numPr>
        <w:spacing w:after="0"/>
        <w:ind w:left="360"/>
        <w:contextualSpacing/>
        <w:rPr>
          <w:rFonts w:asciiTheme="minorHAnsi" w:hAnsiTheme="minorHAnsi" w:cstheme="minorHAnsi"/>
        </w:rPr>
      </w:pPr>
      <w:r w:rsidRPr="009A29B7">
        <w:rPr>
          <w:rFonts w:asciiTheme="minorHAnsi" w:hAnsiTheme="minorHAnsi" w:cstheme="minorHAnsi"/>
        </w:rPr>
        <w:t xml:space="preserve">Voer een </w:t>
      </w:r>
      <w:proofErr w:type="spellStart"/>
      <w:r w:rsidRPr="009A29B7">
        <w:rPr>
          <w:rFonts w:asciiTheme="minorHAnsi" w:hAnsiTheme="minorHAnsi" w:cstheme="minorHAnsi"/>
          <w:b/>
          <w:bCs/>
        </w:rPr>
        <w:t>dagstart</w:t>
      </w:r>
      <w:proofErr w:type="spellEnd"/>
      <w:r w:rsidRPr="009A29B7">
        <w:rPr>
          <w:rFonts w:asciiTheme="minorHAnsi" w:hAnsiTheme="minorHAnsi" w:cstheme="minorHAnsi"/>
        </w:rPr>
        <w:t xml:space="preserve"> in. Vóór het werk maximaal 10 minuten staand</w:t>
      </w:r>
      <w:r w:rsidRPr="009A29B7">
        <w:rPr>
          <w:rFonts w:asciiTheme="minorHAnsi" w:hAnsiTheme="minorHAnsi" w:cstheme="minorHAnsi"/>
          <w:color w:val="000000"/>
          <w:shd w:val="clear" w:color="auto" w:fill="FFFFFF"/>
        </w:rPr>
        <w:t xml:space="preserve"> samen de dag doornemen. Wie is er vandaag aanwezig en welke rol vervul je. Zijn er bijzonderheden vandaag (is de diëtiste aanwezig, is er een overleg gepland, heeft iemand dienst) of deze week (een training, een tekort aan assistentes). Zo zie je waar mogelijke knelpunten ontstaan en kan je snel anticiperen. </w:t>
      </w:r>
      <w:r w:rsidRPr="009A29B7">
        <w:rPr>
          <w:rFonts w:asciiTheme="minorHAnsi" w:hAnsiTheme="minorHAnsi" w:cstheme="minorHAnsi"/>
        </w:rPr>
        <w:t xml:space="preserve">Bespreek eventueel ook – op een positieve manier - met elkaar hoe het werk ging gisteren en welke verbeteringen je wilt doorvoeren. </w:t>
      </w:r>
    </w:p>
    <w:p w14:paraId="111A5960" w14:textId="77777777" w:rsidR="009A29B7" w:rsidRPr="009A29B7" w:rsidRDefault="009A29B7" w:rsidP="009A29B7">
      <w:pPr>
        <w:spacing w:after="0"/>
        <w:rPr>
          <w:rFonts w:asciiTheme="minorHAnsi" w:hAnsiTheme="minorHAnsi"/>
          <w:b/>
          <w:bCs/>
          <w:color w:val="00B050"/>
        </w:rPr>
      </w:pPr>
    </w:p>
    <w:p w14:paraId="3AE38487" w14:textId="77777777" w:rsidR="009A29B7" w:rsidRPr="009A29B7" w:rsidRDefault="009A29B7" w:rsidP="009A29B7">
      <w:pPr>
        <w:spacing w:after="0"/>
        <w:rPr>
          <w:rFonts w:asciiTheme="minorHAnsi" w:hAnsiTheme="minorHAnsi"/>
          <w:b/>
          <w:bCs/>
          <w:color w:val="00B050"/>
        </w:rPr>
      </w:pPr>
      <w:r w:rsidRPr="009A29B7">
        <w:rPr>
          <w:rFonts w:asciiTheme="minorHAnsi" w:hAnsiTheme="minorHAnsi"/>
          <w:b/>
          <w:bCs/>
          <w:color w:val="00B050"/>
        </w:rPr>
        <w:t>Organisatie praktijk:</w:t>
      </w:r>
    </w:p>
    <w:p w14:paraId="456001EA" w14:textId="77777777" w:rsidR="009A29B7" w:rsidRPr="009A29B7" w:rsidRDefault="009A29B7" w:rsidP="009A29B7">
      <w:pPr>
        <w:numPr>
          <w:ilvl w:val="0"/>
          <w:numId w:val="19"/>
        </w:numPr>
        <w:spacing w:after="0"/>
        <w:ind w:left="360"/>
        <w:contextualSpacing/>
        <w:rPr>
          <w:rFonts w:ascii="Calibri" w:hAnsi="Calibri" w:cs="Calibri"/>
          <w:color w:val="000000"/>
        </w:rPr>
      </w:pPr>
      <w:r w:rsidRPr="009A29B7">
        <w:rPr>
          <w:rFonts w:ascii="Calibri" w:hAnsi="Calibri" w:cs="Calibri"/>
          <w:color w:val="000000"/>
        </w:rPr>
        <w:t xml:space="preserve">Het inzetten van </w:t>
      </w:r>
      <w:r w:rsidRPr="009A29B7">
        <w:rPr>
          <w:rFonts w:ascii="Calibri" w:hAnsi="Calibri" w:cs="Calibri"/>
          <w:b/>
          <w:bCs/>
          <w:color w:val="000000"/>
        </w:rPr>
        <w:t>extra formatie</w:t>
      </w:r>
      <w:r w:rsidRPr="009A29B7">
        <w:rPr>
          <w:rFonts w:ascii="Calibri" w:hAnsi="Calibri" w:cs="Calibri"/>
          <w:color w:val="000000"/>
        </w:rPr>
        <w:t xml:space="preserve"> voor huisartsen, praktijkondersteuners, assistenten, een VS of PA is vaak één van de eerste stappen binnen Krachtige basiszorg.</w:t>
      </w:r>
    </w:p>
    <w:p w14:paraId="0F3643CE" w14:textId="77777777" w:rsidR="009A29B7" w:rsidRPr="009A29B7" w:rsidRDefault="009A29B7" w:rsidP="009A29B7">
      <w:pPr>
        <w:numPr>
          <w:ilvl w:val="0"/>
          <w:numId w:val="19"/>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Voor de verbinding met het sociale domein kunt u een ‘</w:t>
      </w:r>
      <w:r w:rsidRPr="009A29B7">
        <w:rPr>
          <w:rFonts w:ascii="Calibri" w:hAnsi="Calibri" w:cs="Calibri"/>
          <w:b/>
          <w:bCs/>
          <w:color w:val="000000"/>
        </w:rPr>
        <w:t>brugfunctionaris</w:t>
      </w:r>
      <w:r w:rsidRPr="009A29B7">
        <w:rPr>
          <w:rFonts w:ascii="Calibri" w:hAnsi="Calibri" w:cs="Calibri"/>
          <w:color w:val="000000"/>
        </w:rPr>
        <w:t>’ instellen. Deze medewerker heeft de tijd en taak om (samen met de wijkcoördinator) contacten te leggen met het sociaal domein, kan op verzoek van de huisarts de 4D-gesprekken voeren en kan kwetsbare patiënten begeleiden naar de juiste ondersteuning en dit opvolgen. Er kan speciaal iemand voor worden aangesteld. Maar uren inzetten van een medewerker die hier affiniteit mee heeft, kan ook (bijv. POH-GGZ, POH-ouderen, praktijkverpleegkundige, VS)</w:t>
      </w:r>
    </w:p>
    <w:p w14:paraId="2FD3E87D" w14:textId="77777777" w:rsidR="009A29B7" w:rsidRPr="009A29B7" w:rsidRDefault="009A29B7" w:rsidP="009A29B7">
      <w:pPr>
        <w:numPr>
          <w:ilvl w:val="0"/>
          <w:numId w:val="19"/>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Een KB huisartsenpraktijk in Amsterdam is georganiseerd in ‘</w:t>
      </w:r>
      <w:r w:rsidRPr="009A29B7">
        <w:rPr>
          <w:rFonts w:ascii="Calibri" w:hAnsi="Calibri" w:cs="Calibri"/>
          <w:b/>
          <w:bCs/>
          <w:color w:val="000000"/>
        </w:rPr>
        <w:t>miniteams’</w:t>
      </w:r>
      <w:r w:rsidRPr="009A29B7">
        <w:rPr>
          <w:rFonts w:ascii="Calibri" w:hAnsi="Calibri" w:cs="Calibri"/>
          <w:color w:val="000000"/>
        </w:rPr>
        <w:t xml:space="preserve"> gericht op een specifieke patiëntengroep (</w:t>
      </w:r>
      <w:proofErr w:type="spellStart"/>
      <w:r w:rsidRPr="009A29B7">
        <w:rPr>
          <w:rFonts w:ascii="Calibri" w:hAnsi="Calibri" w:cs="Calibri"/>
          <w:color w:val="000000"/>
        </w:rPr>
        <w:t>bijv</w:t>
      </w:r>
      <w:proofErr w:type="spellEnd"/>
      <w:r w:rsidRPr="009A29B7">
        <w:rPr>
          <w:rFonts w:ascii="Calibri" w:hAnsi="Calibri" w:cs="Calibri"/>
          <w:color w:val="000000"/>
        </w:rPr>
        <w:t xml:space="preserve"> kwetsbare gezinnen/kinderen, ouderen, diabeten). Met als doel dat een specifieke patiëntengroep goed in beeld is en de zorg goed geregeld wordt. Deze teams bestaan uit een huisarts, POH en assistent. Hiermee is er bij hen een nieuwe functie ontstaan; de ‘praktijk-assistent-plus’. De extra taken die assistenten krijgen, zijn (deels) declarabel en maken het werk aantrekkelijk. </w:t>
      </w:r>
    </w:p>
    <w:p w14:paraId="6F8AD528" w14:textId="77777777" w:rsidR="009A29B7" w:rsidRPr="009A29B7" w:rsidRDefault="009A29B7" w:rsidP="009A29B7">
      <w:pPr>
        <w:numPr>
          <w:ilvl w:val="0"/>
          <w:numId w:val="30"/>
        </w:numPr>
        <w:spacing w:after="0"/>
        <w:ind w:left="360"/>
        <w:contextualSpacing/>
        <w:rPr>
          <w:rFonts w:asciiTheme="minorHAnsi" w:hAnsiTheme="minorHAnsi"/>
        </w:rPr>
      </w:pPr>
      <w:r w:rsidRPr="009A29B7">
        <w:rPr>
          <w:rFonts w:asciiTheme="minorHAnsi" w:hAnsiTheme="minorHAnsi"/>
        </w:rPr>
        <w:t xml:space="preserve">Als er veel </w:t>
      </w:r>
      <w:r w:rsidRPr="009A29B7">
        <w:rPr>
          <w:rFonts w:asciiTheme="minorHAnsi" w:hAnsiTheme="minorHAnsi"/>
          <w:b/>
          <w:bCs/>
        </w:rPr>
        <w:t>wachtlijsten</w:t>
      </w:r>
      <w:r w:rsidRPr="009A29B7">
        <w:rPr>
          <w:rFonts w:asciiTheme="minorHAnsi" w:hAnsiTheme="minorHAnsi"/>
        </w:rPr>
        <w:t xml:space="preserve"> zijn voor (bepaalde typen) vervolgzorg kan je één medewerker hier verantwoordelijk voor maken. Die leert de weg goed kennen. Kan eventueel ook gesprek met </w:t>
      </w:r>
      <w:r w:rsidRPr="009A29B7">
        <w:rPr>
          <w:rFonts w:asciiTheme="minorHAnsi" w:hAnsiTheme="minorHAnsi"/>
        </w:rPr>
        <w:lastRenderedPageBreak/>
        <w:t xml:space="preserve">patiënt voeren en uitleggen waarom moet wachten, de patiënt ‘opvoeden’ hierin. Kan een training ‘vaardigheden conflicthantering’ doen.   </w:t>
      </w:r>
    </w:p>
    <w:p w14:paraId="3C203FE4" w14:textId="77777777" w:rsidR="009A29B7" w:rsidRDefault="009A29B7" w:rsidP="009A29B7">
      <w:pPr>
        <w:rPr>
          <w:rFonts w:asciiTheme="minorHAnsi" w:hAnsiTheme="minorHAnsi"/>
          <w:color w:val="0070C0"/>
        </w:rPr>
      </w:pPr>
    </w:p>
    <w:p w14:paraId="6BD743A1" w14:textId="77777777" w:rsidR="00FC5F5F" w:rsidRDefault="00FC5F5F" w:rsidP="009A29B7">
      <w:pPr>
        <w:rPr>
          <w:rFonts w:asciiTheme="minorHAnsi" w:hAnsiTheme="minorHAnsi"/>
          <w:color w:val="0070C0"/>
        </w:rPr>
      </w:pPr>
    </w:p>
    <w:p w14:paraId="0CE1F574" w14:textId="77777777" w:rsidR="00FC5F5F" w:rsidRPr="009A29B7" w:rsidRDefault="00FC5F5F" w:rsidP="009A29B7">
      <w:pPr>
        <w:rPr>
          <w:rFonts w:asciiTheme="minorHAnsi" w:hAnsiTheme="minorHAnsi"/>
          <w:color w:val="0070C0"/>
        </w:rPr>
      </w:pPr>
    </w:p>
    <w:p w14:paraId="3C3FD815" w14:textId="77777777" w:rsidR="009A29B7" w:rsidRPr="009A29B7" w:rsidRDefault="009A29B7" w:rsidP="009A29B7">
      <w:pPr>
        <w:spacing w:after="0"/>
        <w:rPr>
          <w:rFonts w:ascii="Calibri" w:hAnsi="Calibri" w:cs="Calibri"/>
          <w:color w:val="0070C0"/>
        </w:rPr>
      </w:pPr>
      <w:r w:rsidRPr="009A29B7">
        <w:rPr>
          <w:rFonts w:asciiTheme="minorHAnsi" w:hAnsiTheme="minorHAnsi"/>
          <w:b/>
          <w:bCs/>
          <w:color w:val="0070C0"/>
        </w:rPr>
        <w:t>Assistenten</w:t>
      </w:r>
    </w:p>
    <w:p w14:paraId="785177B1"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Een KB huisartsenpraktijk in Amsterdam is georganiseerd in </w:t>
      </w:r>
      <w:proofErr w:type="spellStart"/>
      <w:r w:rsidRPr="009A29B7">
        <w:rPr>
          <w:rFonts w:ascii="Calibri" w:hAnsi="Calibri" w:cs="Calibri"/>
          <w:color w:val="000000"/>
        </w:rPr>
        <w:t>subteams</w:t>
      </w:r>
      <w:proofErr w:type="spellEnd"/>
      <w:r w:rsidRPr="009A29B7">
        <w:rPr>
          <w:rFonts w:ascii="Calibri" w:hAnsi="Calibri" w:cs="Calibri"/>
          <w:color w:val="000000"/>
        </w:rPr>
        <w:t xml:space="preserve"> bestaande uit een huisarts, POH en assistent. Deze ‘miniteams’ zijn gericht op een specifieke patiëntengroep (</w:t>
      </w:r>
      <w:proofErr w:type="spellStart"/>
      <w:r w:rsidRPr="009A29B7">
        <w:rPr>
          <w:rFonts w:ascii="Calibri" w:hAnsi="Calibri" w:cs="Calibri"/>
          <w:color w:val="000000"/>
        </w:rPr>
        <w:t>bijv</w:t>
      </w:r>
      <w:proofErr w:type="spellEnd"/>
      <w:r w:rsidRPr="009A29B7">
        <w:rPr>
          <w:rFonts w:ascii="Calibri" w:hAnsi="Calibri" w:cs="Calibri"/>
          <w:color w:val="000000"/>
        </w:rPr>
        <w:t xml:space="preserve"> kwetsbare gezinnen/kinderen, ouderen, diabeten). Hiermee is een nieuwe functie ontstaan; de </w:t>
      </w:r>
      <w:r w:rsidRPr="009A29B7">
        <w:rPr>
          <w:rFonts w:ascii="Calibri" w:hAnsi="Calibri" w:cs="Calibri"/>
          <w:b/>
          <w:bCs/>
          <w:color w:val="000000"/>
        </w:rPr>
        <w:t>‘praktijk-assistent-plus’</w:t>
      </w:r>
      <w:r w:rsidRPr="009A29B7">
        <w:rPr>
          <w:rFonts w:ascii="Calibri" w:hAnsi="Calibri" w:cs="Calibri"/>
          <w:color w:val="000000"/>
        </w:rPr>
        <w:t xml:space="preserve">. De extra taken die assistenten krijgen, zijn (deels) declarabel en maken het werk aantrekkelijk. De assistent doet </w:t>
      </w:r>
      <w:proofErr w:type="spellStart"/>
      <w:r w:rsidRPr="009A29B7">
        <w:rPr>
          <w:rFonts w:ascii="Calibri" w:hAnsi="Calibri" w:cs="Calibri"/>
          <w:color w:val="000000"/>
        </w:rPr>
        <w:t>bijv</w:t>
      </w:r>
      <w:proofErr w:type="spellEnd"/>
      <w:r w:rsidRPr="009A29B7">
        <w:rPr>
          <w:rFonts w:ascii="Calibri" w:hAnsi="Calibri" w:cs="Calibri"/>
          <w:color w:val="000000"/>
        </w:rPr>
        <w:t xml:space="preserve"> 2 of 3 dagen gewoon assistentenwerk en 1 dag KBZ-taken. Volgt ook training/opleiding voor die doelgroep/thema.</w:t>
      </w:r>
    </w:p>
    <w:p w14:paraId="6869A7E0"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b/>
          <w:bCs/>
          <w:color w:val="000000"/>
        </w:rPr>
        <w:t>Werven assistenten</w:t>
      </w:r>
      <w:r w:rsidRPr="009A29B7">
        <w:rPr>
          <w:rFonts w:ascii="Calibri" w:hAnsi="Calibri" w:cs="Calibri"/>
          <w:color w:val="000000"/>
        </w:rPr>
        <w:t xml:space="preserve">: Onderscheid je in de advertentie. Geef aan dat je aan Krachtige basiszorg meedoet. Dat assistenten extra taken kunnen krijgen, er ruimte is voor groei en ontwikkeling. Dat de praktijk een aantrekkelijke plek is met kleine kinderen (flexibele werktijden mogelijk; als dat te organiseren is). Of andere onderscheidende punten. Werf geneeskunde studenten, hang briefjes op bij de universiteit.  </w:t>
      </w:r>
    </w:p>
    <w:p w14:paraId="385A2FD7"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Zet zelf een scholing op voor de assistenten. Bijvoorbeeld </w:t>
      </w:r>
      <w:r w:rsidRPr="009A29B7">
        <w:rPr>
          <w:rFonts w:ascii="Calibri" w:hAnsi="Calibri" w:cs="Calibri"/>
          <w:b/>
          <w:bCs/>
          <w:color w:val="000000"/>
        </w:rPr>
        <w:t>casuïstiek-besprekingen</w:t>
      </w:r>
      <w:r w:rsidRPr="009A29B7">
        <w:rPr>
          <w:rFonts w:ascii="Calibri" w:hAnsi="Calibri" w:cs="Calibri"/>
          <w:color w:val="000000"/>
        </w:rPr>
        <w:t xml:space="preserve"> aan de hand van een bekende patiënt, om hen mee te nemen in de gedachtegang van Krachtige basiszorg. Het kan gaan om iemand die heel vaak belt, of iemand die iedere week bloeddruk laat meten terwijl die altijd goed is. Bespreek wat daar achter kan zitten, zoals angst of eenzaamheid, en hoe assistentes hiermee om kunnen gaan. Bijv. door een gesprekje aan te knopen, of door mensen voor bepaalde klachten bij de POH-GGZ in te delen en niet (altijd) bij de huisarts.</w:t>
      </w:r>
    </w:p>
    <w:p w14:paraId="76EA216B"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Zet een duidelijk </w:t>
      </w:r>
      <w:r w:rsidRPr="009A29B7">
        <w:rPr>
          <w:rFonts w:ascii="Calibri" w:hAnsi="Calibri" w:cs="Calibri"/>
          <w:b/>
          <w:bCs/>
          <w:color w:val="000000"/>
        </w:rPr>
        <w:t>triage systeem</w:t>
      </w:r>
      <w:r w:rsidRPr="009A29B7">
        <w:rPr>
          <w:rFonts w:ascii="Calibri" w:hAnsi="Calibri" w:cs="Calibri"/>
          <w:color w:val="000000"/>
        </w:rPr>
        <w:t xml:space="preserve"> op papier als jullie verschillende consultduren hanteren. Er ontstaat dan vaak (impliciet of expliciet) een indeling van spoed/semi-spoed consulten, reguliere korte en lange consulten en vijf minuten consulten voor enkelvoudige klachten. De assistentes moeten dan via triage bepalen welk type consult is aangewezen voor de klachten van de patiënt en dit ook aan de patiënt uitleggen. Een spoed/regiearts kan de assistenten hierin ondersteunen.</w:t>
      </w:r>
    </w:p>
    <w:p w14:paraId="0F110FAB"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Een </w:t>
      </w:r>
      <w:r w:rsidRPr="009A29B7">
        <w:rPr>
          <w:rFonts w:ascii="Calibri" w:hAnsi="Calibri" w:cs="Calibri"/>
          <w:b/>
          <w:bCs/>
          <w:color w:val="000000"/>
        </w:rPr>
        <w:t>gastvrouw</w:t>
      </w:r>
      <w:r w:rsidRPr="009A29B7">
        <w:rPr>
          <w:rFonts w:ascii="Calibri" w:hAnsi="Calibri" w:cs="Calibri"/>
          <w:color w:val="000000"/>
        </w:rPr>
        <w:t xml:space="preserve"> ontvangt de patiënten. De assistenten zitten meer naar achter en kunnen daar ongestoord de telefoon en andere werkzaamheden doen. De gastvrouw (of man) hoeft niet medisch onderlegd te zijn. De patiënten kunnen daar terecht voor vragen over afspraken, ophalen van verwijsbrieven en andere niet medische vragen.</w:t>
      </w:r>
    </w:p>
    <w:p w14:paraId="1C92C819"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bookmarkStart w:id="0" w:name="_Hlk122434000"/>
      <w:r w:rsidRPr="009A29B7">
        <w:rPr>
          <w:rFonts w:ascii="Calibri" w:hAnsi="Calibri" w:cs="Calibri"/>
          <w:color w:val="000000"/>
        </w:rPr>
        <w:t xml:space="preserve">Als er regelmatig lange wachttijden zijn aan de telefoon, kan je het </w:t>
      </w:r>
      <w:r w:rsidRPr="009A29B7">
        <w:rPr>
          <w:rFonts w:ascii="Calibri" w:hAnsi="Calibri" w:cs="Calibri"/>
          <w:b/>
          <w:bCs/>
          <w:color w:val="000000"/>
        </w:rPr>
        <w:t>bandje anders inspreken</w:t>
      </w:r>
      <w:r w:rsidRPr="009A29B7">
        <w:rPr>
          <w:rFonts w:ascii="Calibri" w:hAnsi="Calibri" w:cs="Calibri"/>
          <w:color w:val="000000"/>
        </w:rPr>
        <w:t xml:space="preserve"> om te verminderen dat patiënten ontevreden of boos worden. Geef aan dat de wachttijd helaas soms lang is, dat jullie proberen dat te voorkomen (maar …) en dat de assistent er niets aan kan doen. Of een terugbelsysteem instellen.   </w:t>
      </w:r>
    </w:p>
    <w:bookmarkEnd w:id="0"/>
    <w:p w14:paraId="46132AAB" w14:textId="77777777" w:rsidR="009A29B7" w:rsidRPr="009A29B7" w:rsidRDefault="009A29B7" w:rsidP="009A29B7">
      <w:pPr>
        <w:numPr>
          <w:ilvl w:val="0"/>
          <w:numId w:val="20"/>
        </w:numPr>
        <w:autoSpaceDE w:val="0"/>
        <w:autoSpaceDN w:val="0"/>
        <w:adjustRightInd w:val="0"/>
        <w:spacing w:after="0" w:line="240" w:lineRule="auto"/>
        <w:ind w:left="360"/>
        <w:rPr>
          <w:rFonts w:ascii="Calibri" w:hAnsi="Calibri" w:cs="Calibri"/>
          <w:color w:val="000000"/>
        </w:rPr>
      </w:pPr>
      <w:r w:rsidRPr="009A29B7">
        <w:rPr>
          <w:rFonts w:ascii="Calibri" w:hAnsi="Calibri" w:cs="Calibri"/>
          <w:b/>
          <w:bCs/>
          <w:color w:val="000000"/>
        </w:rPr>
        <w:t>KB-Dashboard en assistentes</w:t>
      </w:r>
      <w:r w:rsidRPr="009A29B7">
        <w:rPr>
          <w:rFonts w:ascii="Calibri" w:hAnsi="Calibri" w:cs="Calibri"/>
          <w:color w:val="000000"/>
        </w:rPr>
        <w:t xml:space="preserve">: Het is belangrijk dat assistentes weten hoe zij mensen met complexe problematiek het beste te woord kunnen staan. In het dashboard van het HIS kan worden aangegeven dat er sprake is van complexe problematiek (ICPC A69.02) zodat dit ook voor assistentes direct zichtbaar is. Soms is er medisch geen hoge urgentie maar wordt er wel spoed ervaren. Ook dan helpt een aantekening in het dashboard om te bepalen of een patiënt moet worden gezien. </w:t>
      </w:r>
    </w:p>
    <w:p w14:paraId="6858B5D0" w14:textId="77777777" w:rsidR="009A29B7" w:rsidRPr="009A29B7" w:rsidRDefault="009A29B7" w:rsidP="009A29B7">
      <w:pPr>
        <w:autoSpaceDE w:val="0"/>
        <w:autoSpaceDN w:val="0"/>
        <w:adjustRightInd w:val="0"/>
        <w:spacing w:after="0" w:line="240" w:lineRule="auto"/>
        <w:rPr>
          <w:rFonts w:ascii="Calibri" w:hAnsi="Calibri" w:cs="Calibri"/>
          <w:b/>
          <w:bCs/>
          <w:color w:val="00B050"/>
        </w:rPr>
      </w:pPr>
    </w:p>
    <w:p w14:paraId="2E43E8A5" w14:textId="77777777" w:rsidR="009A29B7" w:rsidRPr="009A29B7" w:rsidRDefault="009A29B7" w:rsidP="009A29B7">
      <w:pPr>
        <w:autoSpaceDE w:val="0"/>
        <w:autoSpaceDN w:val="0"/>
        <w:adjustRightInd w:val="0"/>
        <w:spacing w:after="0" w:line="240" w:lineRule="auto"/>
        <w:rPr>
          <w:rFonts w:ascii="Calibri" w:hAnsi="Calibri" w:cs="Calibri"/>
          <w:color w:val="00B050"/>
        </w:rPr>
      </w:pPr>
      <w:r w:rsidRPr="009A29B7">
        <w:rPr>
          <w:rFonts w:ascii="Calibri" w:hAnsi="Calibri" w:cs="Calibri"/>
          <w:b/>
          <w:bCs/>
          <w:color w:val="00B050"/>
        </w:rPr>
        <w:t xml:space="preserve">Werkplek: </w:t>
      </w:r>
    </w:p>
    <w:p w14:paraId="7E40D3FC" w14:textId="77777777" w:rsidR="009A29B7" w:rsidRPr="009A29B7" w:rsidRDefault="009A29B7" w:rsidP="009A29B7">
      <w:pPr>
        <w:numPr>
          <w:ilvl w:val="0"/>
          <w:numId w:val="21"/>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Een </w:t>
      </w:r>
      <w:r w:rsidRPr="009A29B7">
        <w:rPr>
          <w:rFonts w:ascii="Calibri" w:hAnsi="Calibri" w:cs="Calibri"/>
          <w:b/>
          <w:bCs/>
          <w:color w:val="000000"/>
        </w:rPr>
        <w:t xml:space="preserve">veilige werkplek </w:t>
      </w:r>
      <w:r w:rsidRPr="009A29B7">
        <w:rPr>
          <w:rFonts w:ascii="Calibri" w:hAnsi="Calibri" w:cs="Calibri"/>
          <w:color w:val="000000"/>
        </w:rPr>
        <w:t>is zeer belangrijk. Volg de  training ‘geen agressie in de praktijk’ via het Fonds Achterstandswijken Rotterdam</w:t>
      </w:r>
      <w:r w:rsidRPr="009A29B7">
        <w:rPr>
          <w:rFonts w:ascii="Calibri" w:hAnsi="Calibri" w:cs="Calibri"/>
          <w:color w:val="7030A0"/>
        </w:rPr>
        <w:t xml:space="preserve">. </w:t>
      </w:r>
      <w:r w:rsidRPr="009A29B7">
        <w:rPr>
          <w:rFonts w:ascii="Calibri" w:hAnsi="Calibri" w:cs="Calibri"/>
          <w:color w:val="000000"/>
        </w:rPr>
        <w:t xml:space="preserve">Krachtige basiszorg geld kan bijvoorbeeld ook worden ingezet om de balie van de assistenten aan te passen.  </w:t>
      </w:r>
    </w:p>
    <w:p w14:paraId="181166C8" w14:textId="77777777" w:rsidR="009A29B7" w:rsidRDefault="009A29B7" w:rsidP="009A29B7">
      <w:pPr>
        <w:numPr>
          <w:ilvl w:val="0"/>
          <w:numId w:val="21"/>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Een </w:t>
      </w:r>
      <w:r w:rsidRPr="009A29B7">
        <w:rPr>
          <w:rFonts w:ascii="Calibri" w:hAnsi="Calibri" w:cs="Calibri"/>
          <w:b/>
          <w:bCs/>
          <w:color w:val="000000"/>
        </w:rPr>
        <w:t>gastvrouw</w:t>
      </w:r>
      <w:r w:rsidRPr="009A29B7">
        <w:rPr>
          <w:rFonts w:ascii="Calibri" w:hAnsi="Calibri" w:cs="Calibri"/>
          <w:color w:val="000000"/>
        </w:rPr>
        <w:t xml:space="preserve"> ontvangt de patiënten. De assistenten zitten meer naar achter en kunnen daar ongestoord de telefoon en andere werkzaamheden doen. De gastvrouw (of man) hoeft niet medisch onderlegd te zijn. De patiënten kunnen daar terecht voor vragen over afspraken, ophalen van verwijsbrieven en andere niet medische vragen.</w:t>
      </w:r>
    </w:p>
    <w:p w14:paraId="2501EE04" w14:textId="77777777" w:rsidR="00FC5F5F" w:rsidRDefault="00FC5F5F" w:rsidP="00FC5F5F">
      <w:pPr>
        <w:autoSpaceDE w:val="0"/>
        <w:autoSpaceDN w:val="0"/>
        <w:adjustRightInd w:val="0"/>
        <w:spacing w:after="0" w:line="240" w:lineRule="auto"/>
        <w:rPr>
          <w:rFonts w:ascii="Calibri" w:hAnsi="Calibri" w:cs="Calibri"/>
          <w:color w:val="000000"/>
        </w:rPr>
      </w:pPr>
    </w:p>
    <w:p w14:paraId="75E0121F" w14:textId="77777777" w:rsidR="00FC5F5F" w:rsidRDefault="00FC5F5F" w:rsidP="00FC5F5F">
      <w:pPr>
        <w:autoSpaceDE w:val="0"/>
        <w:autoSpaceDN w:val="0"/>
        <w:adjustRightInd w:val="0"/>
        <w:spacing w:after="0" w:line="240" w:lineRule="auto"/>
        <w:rPr>
          <w:rFonts w:ascii="Calibri" w:hAnsi="Calibri" w:cs="Calibri"/>
          <w:color w:val="000000"/>
        </w:rPr>
      </w:pPr>
    </w:p>
    <w:p w14:paraId="7546B088" w14:textId="77777777" w:rsidR="00FC5F5F" w:rsidRPr="009A29B7" w:rsidRDefault="00FC5F5F" w:rsidP="00FC5F5F">
      <w:pPr>
        <w:autoSpaceDE w:val="0"/>
        <w:autoSpaceDN w:val="0"/>
        <w:adjustRightInd w:val="0"/>
        <w:spacing w:after="0" w:line="240" w:lineRule="auto"/>
        <w:rPr>
          <w:rFonts w:ascii="Calibri" w:hAnsi="Calibri" w:cs="Calibri"/>
          <w:color w:val="000000"/>
        </w:rPr>
      </w:pPr>
    </w:p>
    <w:p w14:paraId="6EA0C06C" w14:textId="77777777" w:rsidR="009A29B7" w:rsidRPr="009A29B7" w:rsidRDefault="009A29B7" w:rsidP="009A29B7">
      <w:pPr>
        <w:numPr>
          <w:ilvl w:val="0"/>
          <w:numId w:val="21"/>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lastRenderedPageBreak/>
        <w:t xml:space="preserve">Maak de praktijk een </w:t>
      </w:r>
      <w:r w:rsidRPr="009A29B7">
        <w:rPr>
          <w:rFonts w:ascii="Calibri" w:hAnsi="Calibri" w:cs="Calibri"/>
          <w:b/>
          <w:bCs/>
          <w:color w:val="000000"/>
        </w:rPr>
        <w:t>aantrekkelijke werkplek</w:t>
      </w:r>
      <w:r w:rsidRPr="009A29B7">
        <w:rPr>
          <w:rFonts w:ascii="Calibri" w:hAnsi="Calibri" w:cs="Calibri"/>
          <w:color w:val="000000"/>
        </w:rPr>
        <w:t xml:space="preserve">. Met bijvoorbeeld lekkere koffie en een broodbakmachine. En vier de Krachtige basiszorg stapjes en successen met elkaar!   </w:t>
      </w:r>
    </w:p>
    <w:p w14:paraId="2802F129" w14:textId="77777777" w:rsidR="009A29B7" w:rsidRPr="009A29B7" w:rsidRDefault="009A29B7" w:rsidP="009A29B7">
      <w:pPr>
        <w:numPr>
          <w:ilvl w:val="0"/>
          <w:numId w:val="21"/>
        </w:numPr>
        <w:autoSpaceDE w:val="0"/>
        <w:autoSpaceDN w:val="0"/>
        <w:adjustRightInd w:val="0"/>
        <w:spacing w:after="0"/>
        <w:ind w:left="360"/>
        <w:contextualSpacing/>
        <w:rPr>
          <w:rFonts w:asciiTheme="minorHAnsi" w:hAnsiTheme="minorHAnsi"/>
        </w:rPr>
      </w:pPr>
      <w:r w:rsidRPr="009A29B7">
        <w:rPr>
          <w:rFonts w:ascii="Calibri" w:hAnsi="Calibri" w:cs="Calibri"/>
          <w:color w:val="000000"/>
        </w:rPr>
        <w:t xml:space="preserve">Laat een </w:t>
      </w:r>
      <w:r w:rsidRPr="009A29B7">
        <w:rPr>
          <w:rFonts w:asciiTheme="minorHAnsi" w:hAnsiTheme="minorHAnsi"/>
          <w:b/>
          <w:bCs/>
        </w:rPr>
        <w:t>praktijkscan laaggeletterdheid</w:t>
      </w:r>
      <w:r w:rsidRPr="009A29B7">
        <w:rPr>
          <w:rFonts w:asciiTheme="minorHAnsi" w:hAnsiTheme="minorHAnsi"/>
        </w:rPr>
        <w:t xml:space="preserve"> doen. Zodat je de praktijk beter kan inrichten op deze groep. Meer informatie via het FAW Rotterdam.</w:t>
      </w:r>
    </w:p>
    <w:p w14:paraId="13EA8A8A" w14:textId="77777777" w:rsidR="009A29B7" w:rsidRPr="009A29B7" w:rsidRDefault="009A29B7" w:rsidP="009A29B7">
      <w:pPr>
        <w:autoSpaceDE w:val="0"/>
        <w:autoSpaceDN w:val="0"/>
        <w:adjustRightInd w:val="0"/>
        <w:spacing w:after="0" w:line="240" w:lineRule="auto"/>
        <w:rPr>
          <w:rFonts w:ascii="Calibri" w:hAnsi="Calibri" w:cs="Calibri"/>
          <w:b/>
          <w:bCs/>
          <w:color w:val="0070C0"/>
        </w:rPr>
      </w:pPr>
    </w:p>
    <w:p w14:paraId="27D17F0A" w14:textId="77777777" w:rsidR="009A29B7" w:rsidRPr="009A29B7" w:rsidRDefault="009A29B7" w:rsidP="009A29B7">
      <w:pPr>
        <w:autoSpaceDE w:val="0"/>
        <w:autoSpaceDN w:val="0"/>
        <w:adjustRightInd w:val="0"/>
        <w:spacing w:after="0" w:line="240" w:lineRule="auto"/>
        <w:rPr>
          <w:rFonts w:ascii="Calibri" w:hAnsi="Calibri" w:cs="Calibri"/>
          <w:b/>
          <w:bCs/>
          <w:color w:val="0070C0"/>
        </w:rPr>
      </w:pPr>
      <w:r w:rsidRPr="009A29B7">
        <w:rPr>
          <w:rFonts w:ascii="Calibri" w:hAnsi="Calibri" w:cs="Calibri"/>
          <w:b/>
          <w:bCs/>
          <w:color w:val="0070C0"/>
        </w:rPr>
        <w:t xml:space="preserve">De ‘KB patiënt’: </w:t>
      </w:r>
    </w:p>
    <w:p w14:paraId="2B03713C" w14:textId="77777777" w:rsidR="009A29B7" w:rsidRPr="009A29B7" w:rsidRDefault="009A29B7" w:rsidP="009A29B7">
      <w:pPr>
        <w:numPr>
          <w:ilvl w:val="0"/>
          <w:numId w:val="22"/>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Voer een speciaal consult in: het </w:t>
      </w:r>
      <w:r w:rsidRPr="009A29B7">
        <w:rPr>
          <w:rFonts w:ascii="Calibri" w:hAnsi="Calibri" w:cs="Calibri"/>
          <w:b/>
          <w:bCs/>
          <w:color w:val="000000"/>
        </w:rPr>
        <w:t>4D-gesprek</w:t>
      </w:r>
      <w:r w:rsidRPr="009A29B7">
        <w:rPr>
          <w:rFonts w:ascii="Calibri" w:hAnsi="Calibri" w:cs="Calibri"/>
          <w:color w:val="000000"/>
        </w:rPr>
        <w:t>. Met het 4D-model kunt u met de patiënt de samenhang tussen de ervaren gezondheid en de vier domeinen (sociaal, geestelijk, maatschappelijk én lichamelijk functioneren) onderzoeken en verbanden uitleggen. De patiënt kan aangeven wat hij belangrijk vindt, gaat zijn klacht beter begrijpen en weet beter wat hij zelf aan de klacht kan doen. En het wordt duidelijk welke andere professionals betrokken kunnen worden.</w:t>
      </w:r>
    </w:p>
    <w:p w14:paraId="3E1BD307" w14:textId="77777777" w:rsidR="009A29B7" w:rsidRPr="009A29B7" w:rsidRDefault="009A29B7" w:rsidP="009A29B7">
      <w:pPr>
        <w:numPr>
          <w:ilvl w:val="0"/>
          <w:numId w:val="22"/>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Probeer eens een </w:t>
      </w:r>
      <w:r w:rsidRPr="009A29B7">
        <w:rPr>
          <w:rFonts w:ascii="Calibri" w:hAnsi="Calibri" w:cs="Calibri"/>
          <w:b/>
          <w:bCs/>
          <w:color w:val="000000"/>
        </w:rPr>
        <w:t>andere aanpak</w:t>
      </w:r>
      <w:r w:rsidRPr="009A29B7">
        <w:rPr>
          <w:rFonts w:ascii="Calibri" w:hAnsi="Calibri" w:cs="Calibri"/>
          <w:color w:val="000000"/>
        </w:rPr>
        <w:t xml:space="preserve">. Met een patiënte die vrijwel dagelijks belde of aan de balie stond, is afgesproken dat de assistent waar de patiënt het meest vertrouwen in had, haar 3 dagen per week op een vaste tijd zou bellen. Met de afspraak dat de patiënt zelf niet meer zou bellen of langskomen (tenzij spoed). Dat werkte goed, er konden afspraken worden gemaakt en de frequentie van contact kon worden afgebouwd.  </w:t>
      </w:r>
    </w:p>
    <w:p w14:paraId="4C7B9147" w14:textId="77777777" w:rsidR="009A29B7" w:rsidRPr="009A29B7" w:rsidRDefault="009A29B7" w:rsidP="009A29B7">
      <w:pPr>
        <w:numPr>
          <w:ilvl w:val="0"/>
          <w:numId w:val="22"/>
        </w:numPr>
        <w:autoSpaceDE w:val="0"/>
        <w:autoSpaceDN w:val="0"/>
        <w:adjustRightInd w:val="0"/>
        <w:spacing w:after="0" w:line="240" w:lineRule="auto"/>
        <w:ind w:left="360"/>
        <w:rPr>
          <w:rFonts w:ascii="Calibri" w:hAnsi="Calibri" w:cs="Calibri"/>
          <w:color w:val="000000"/>
        </w:rPr>
      </w:pPr>
      <w:r w:rsidRPr="009A29B7">
        <w:rPr>
          <w:rFonts w:ascii="Calibri" w:hAnsi="Calibri" w:cs="Calibri"/>
          <w:color w:val="000000"/>
        </w:rPr>
        <w:t xml:space="preserve">Het </w:t>
      </w:r>
      <w:r w:rsidRPr="009A29B7">
        <w:rPr>
          <w:rFonts w:ascii="Calibri" w:hAnsi="Calibri" w:cs="Calibri"/>
          <w:b/>
          <w:bCs/>
          <w:color w:val="000000"/>
        </w:rPr>
        <w:t>KB-Dashboard in het HIS</w:t>
      </w:r>
      <w:r w:rsidRPr="009A29B7">
        <w:rPr>
          <w:rFonts w:ascii="Calibri" w:hAnsi="Calibri" w:cs="Calibri"/>
          <w:color w:val="000000"/>
        </w:rPr>
        <w:t xml:space="preserve"> maakt mensen o.b.v. hun gezondheidsrisico of kwetsbaarheid zichtbaar zodat professionals kunnen zien wat bijzonderheden van de patiënt zijn (bijv. snel ongerust, kort lontje, LVB, armoede, geweld thuis) en hoe ze hier het beste mee om kunnen gaan. En daarnaast wie er bij het zorgproces van de patiënt betrokken zijn. </w:t>
      </w:r>
    </w:p>
    <w:p w14:paraId="3B81338D" w14:textId="77777777" w:rsidR="009A29B7" w:rsidRPr="009A29B7" w:rsidRDefault="009A29B7" w:rsidP="009A29B7">
      <w:pPr>
        <w:numPr>
          <w:ilvl w:val="0"/>
          <w:numId w:val="22"/>
        </w:numPr>
        <w:autoSpaceDE w:val="0"/>
        <w:autoSpaceDN w:val="0"/>
        <w:adjustRightInd w:val="0"/>
        <w:spacing w:after="0" w:line="240" w:lineRule="auto"/>
        <w:ind w:left="360"/>
        <w:rPr>
          <w:rFonts w:ascii="Calibri" w:hAnsi="Calibri" w:cs="Calibri"/>
          <w:color w:val="000000"/>
        </w:rPr>
      </w:pPr>
      <w:r w:rsidRPr="009A29B7">
        <w:rPr>
          <w:rFonts w:ascii="Calibri" w:hAnsi="Calibri" w:cs="Calibri"/>
          <w:b/>
          <w:bCs/>
          <w:color w:val="000000"/>
        </w:rPr>
        <w:t>KB-Dashboard en assistentes</w:t>
      </w:r>
      <w:r w:rsidRPr="009A29B7">
        <w:rPr>
          <w:rFonts w:ascii="Calibri" w:hAnsi="Calibri" w:cs="Calibri"/>
          <w:color w:val="000000"/>
        </w:rPr>
        <w:t xml:space="preserve">: Het is belangrijk dat assistentes weten hoe zij mensen met complexe problematiek het beste te woord kunnen staan. In het dashboard van het HIS kan worden aangegeven dat er sprake is van complexe problematiek (ICPC A69.02) zodat dit ook voor assistentes direct zichtbaar is. Soms is er medisch geen hoge urgentie maar wordt er wel spoed ervaren. Ook dan helpt een aantekening in het dashboard om te bepalen of een patiënt moet worden gezien. </w:t>
      </w:r>
    </w:p>
    <w:p w14:paraId="66A36B22" w14:textId="77777777" w:rsidR="009A29B7" w:rsidRPr="009A29B7" w:rsidRDefault="009A29B7" w:rsidP="009A29B7">
      <w:pPr>
        <w:autoSpaceDE w:val="0"/>
        <w:autoSpaceDN w:val="0"/>
        <w:adjustRightInd w:val="0"/>
        <w:spacing w:after="0" w:line="240" w:lineRule="auto"/>
        <w:rPr>
          <w:rFonts w:ascii="Calibri" w:hAnsi="Calibri" w:cs="Calibri"/>
          <w:b/>
          <w:bCs/>
          <w:color w:val="00B050"/>
        </w:rPr>
      </w:pPr>
    </w:p>
    <w:p w14:paraId="2651D90F" w14:textId="77777777" w:rsidR="009A29B7" w:rsidRPr="009A29B7" w:rsidRDefault="009A29B7" w:rsidP="009A29B7">
      <w:pPr>
        <w:autoSpaceDE w:val="0"/>
        <w:autoSpaceDN w:val="0"/>
        <w:adjustRightInd w:val="0"/>
        <w:spacing w:after="0" w:line="240" w:lineRule="auto"/>
        <w:rPr>
          <w:rFonts w:ascii="Calibri" w:hAnsi="Calibri" w:cs="Calibri"/>
          <w:color w:val="00B050"/>
        </w:rPr>
      </w:pPr>
      <w:r w:rsidRPr="009A29B7">
        <w:rPr>
          <w:rFonts w:ascii="Calibri" w:hAnsi="Calibri" w:cs="Calibri"/>
          <w:b/>
          <w:bCs/>
          <w:color w:val="00B050"/>
        </w:rPr>
        <w:t>Omgaan met agressie:</w:t>
      </w:r>
    </w:p>
    <w:p w14:paraId="2D00E8E5" w14:textId="77777777" w:rsidR="009A29B7" w:rsidRPr="009A29B7" w:rsidRDefault="009A29B7" w:rsidP="009A29B7">
      <w:pPr>
        <w:numPr>
          <w:ilvl w:val="0"/>
          <w:numId w:val="21"/>
        </w:numPr>
        <w:autoSpaceDE w:val="0"/>
        <w:autoSpaceDN w:val="0"/>
        <w:adjustRightInd w:val="0"/>
        <w:spacing w:after="0"/>
        <w:ind w:left="360"/>
        <w:contextualSpacing/>
        <w:rPr>
          <w:rFonts w:asciiTheme="minorHAnsi" w:hAnsiTheme="minorHAnsi"/>
        </w:rPr>
      </w:pPr>
      <w:r w:rsidRPr="009A29B7">
        <w:rPr>
          <w:rFonts w:ascii="Calibri" w:hAnsi="Calibri" w:cs="Calibri"/>
          <w:color w:val="000000"/>
        </w:rPr>
        <w:t xml:space="preserve">Volg de scholing </w:t>
      </w:r>
      <w:r w:rsidRPr="009A29B7">
        <w:rPr>
          <w:rFonts w:ascii="Calibri" w:hAnsi="Calibri" w:cs="Calibri"/>
          <w:b/>
          <w:bCs/>
          <w:color w:val="000000"/>
        </w:rPr>
        <w:t>omgaan met agressie</w:t>
      </w:r>
      <w:r w:rsidRPr="009A29B7">
        <w:rPr>
          <w:rFonts w:ascii="Calibri" w:hAnsi="Calibri" w:cs="Calibri"/>
          <w:color w:val="000000"/>
        </w:rPr>
        <w:t xml:space="preserve"> in de praktijk. </w:t>
      </w:r>
      <w:r w:rsidRPr="009A29B7">
        <w:rPr>
          <w:rFonts w:asciiTheme="minorHAnsi" w:hAnsiTheme="minorHAnsi"/>
        </w:rPr>
        <w:t>Meer informatie via het FAW  Rotterdam.</w:t>
      </w:r>
    </w:p>
    <w:p w14:paraId="16F367DE" w14:textId="77777777" w:rsidR="009A29B7" w:rsidRPr="009A29B7" w:rsidRDefault="009A29B7" w:rsidP="009A29B7">
      <w:pPr>
        <w:numPr>
          <w:ilvl w:val="0"/>
          <w:numId w:val="21"/>
        </w:numPr>
        <w:autoSpaceDE w:val="0"/>
        <w:autoSpaceDN w:val="0"/>
        <w:adjustRightInd w:val="0"/>
        <w:spacing w:after="0"/>
        <w:ind w:left="360"/>
        <w:contextualSpacing/>
        <w:rPr>
          <w:rFonts w:asciiTheme="minorHAnsi" w:hAnsiTheme="minorHAnsi"/>
        </w:rPr>
      </w:pPr>
      <w:r w:rsidRPr="009A29B7">
        <w:rPr>
          <w:rFonts w:asciiTheme="minorHAnsi" w:hAnsiTheme="minorHAnsi"/>
          <w:b/>
          <w:bCs/>
        </w:rPr>
        <w:t>Spreek de patiënt aan op agressief gedrag</w:t>
      </w:r>
      <w:r w:rsidRPr="009A29B7">
        <w:rPr>
          <w:rFonts w:asciiTheme="minorHAnsi" w:hAnsiTheme="minorHAnsi"/>
        </w:rPr>
        <w:t xml:space="preserve"> richting bijvoorbeeld de assistent. Een KBZ praktijk stuurt een brief dat de assistent dit als grensoverschrijdend gedrag heeft ervaren (komt meestal geen reactie op). Als het weer gebeurt komt er een gesprek met een huisarts. Die geeft aan dat er altijd twee waarheden zijn, maar ‘ik kies voor mijn assistent’. Als het niet verandert dan dient u een andere huisarts te zoeken.  </w:t>
      </w:r>
    </w:p>
    <w:p w14:paraId="12E47EDA" w14:textId="77777777" w:rsidR="009A29B7" w:rsidRPr="009A29B7" w:rsidRDefault="009A29B7" w:rsidP="009A29B7">
      <w:pPr>
        <w:numPr>
          <w:ilvl w:val="0"/>
          <w:numId w:val="21"/>
        </w:numPr>
        <w:autoSpaceDE w:val="0"/>
        <w:autoSpaceDN w:val="0"/>
        <w:adjustRightInd w:val="0"/>
        <w:spacing w:after="0"/>
        <w:ind w:left="360"/>
        <w:contextualSpacing/>
        <w:rPr>
          <w:rFonts w:asciiTheme="minorHAnsi" w:hAnsiTheme="minorHAnsi"/>
        </w:rPr>
      </w:pPr>
      <w:r w:rsidRPr="009A29B7">
        <w:rPr>
          <w:rFonts w:asciiTheme="minorHAnsi" w:hAnsiTheme="minorHAnsi"/>
        </w:rPr>
        <w:t xml:space="preserve">Als er regelmatig lange wachttijden zijn aan de telefoon, kan je het </w:t>
      </w:r>
      <w:r w:rsidRPr="009A29B7">
        <w:rPr>
          <w:rFonts w:asciiTheme="minorHAnsi" w:hAnsiTheme="minorHAnsi"/>
          <w:b/>
          <w:bCs/>
        </w:rPr>
        <w:t>bandje anders inspreken</w:t>
      </w:r>
      <w:r w:rsidRPr="009A29B7">
        <w:rPr>
          <w:rFonts w:asciiTheme="minorHAnsi" w:hAnsiTheme="minorHAnsi"/>
        </w:rPr>
        <w:t xml:space="preserve"> om te verminderen dat patiënten ontevreden of boos worden. Geef aan dat de wachttijd helaas soms lang is, dat jullie proberen dat te voorkomen (maar …) en dat de assistent er niets aan kan doen. Of een terugbelsysteem instellen.   </w:t>
      </w:r>
    </w:p>
    <w:p w14:paraId="62E32472" w14:textId="77777777" w:rsidR="009A29B7" w:rsidRPr="009A29B7" w:rsidRDefault="009A29B7" w:rsidP="009A29B7">
      <w:pPr>
        <w:spacing w:after="0"/>
        <w:rPr>
          <w:rFonts w:asciiTheme="minorHAnsi" w:hAnsiTheme="minorHAnsi"/>
          <w:b/>
          <w:bCs/>
          <w:color w:val="0070C0"/>
        </w:rPr>
      </w:pPr>
    </w:p>
    <w:p w14:paraId="3EFA0C8B" w14:textId="77777777" w:rsidR="009A29B7" w:rsidRPr="009A29B7" w:rsidRDefault="009A29B7" w:rsidP="009A29B7">
      <w:pPr>
        <w:spacing w:after="0"/>
        <w:rPr>
          <w:rFonts w:asciiTheme="minorHAnsi" w:hAnsiTheme="minorHAnsi"/>
          <w:b/>
          <w:bCs/>
        </w:rPr>
      </w:pPr>
    </w:p>
    <w:p w14:paraId="19C01640" w14:textId="77777777" w:rsidR="009A29B7" w:rsidRPr="009A29B7" w:rsidRDefault="009A29B7" w:rsidP="009A29B7">
      <w:pPr>
        <w:spacing w:after="0"/>
        <w:rPr>
          <w:rFonts w:asciiTheme="minorHAnsi" w:hAnsiTheme="minorHAnsi"/>
          <w:b/>
          <w:bCs/>
        </w:rPr>
      </w:pPr>
    </w:p>
    <w:p w14:paraId="79226259" w14:textId="77777777" w:rsidR="009A29B7" w:rsidRPr="009A29B7" w:rsidRDefault="009A29B7" w:rsidP="009A29B7">
      <w:pPr>
        <w:rPr>
          <w:rFonts w:asciiTheme="minorHAnsi" w:hAnsiTheme="minorHAnsi"/>
          <w:b/>
          <w:bCs/>
          <w:u w:val="single"/>
        </w:rPr>
      </w:pPr>
      <w:r w:rsidRPr="009A29B7">
        <w:rPr>
          <w:rFonts w:asciiTheme="minorHAnsi" w:hAnsiTheme="minorHAnsi"/>
          <w:b/>
          <w:bCs/>
          <w:u w:val="single"/>
        </w:rPr>
        <w:br w:type="page"/>
      </w:r>
    </w:p>
    <w:p w14:paraId="7DE14D96" w14:textId="77777777" w:rsidR="00FC5F5F" w:rsidRDefault="00FC5F5F" w:rsidP="009A29B7">
      <w:pPr>
        <w:spacing w:after="0"/>
        <w:rPr>
          <w:rFonts w:asciiTheme="minorHAnsi" w:hAnsiTheme="minorHAnsi"/>
          <w:b/>
          <w:bCs/>
          <w:u w:val="single"/>
        </w:rPr>
      </w:pPr>
    </w:p>
    <w:p w14:paraId="5A3E617A" w14:textId="77777777" w:rsidR="00FC5F5F" w:rsidRDefault="00FC5F5F" w:rsidP="009A29B7">
      <w:pPr>
        <w:spacing w:after="0"/>
        <w:rPr>
          <w:rFonts w:asciiTheme="minorHAnsi" w:hAnsiTheme="minorHAnsi"/>
          <w:b/>
          <w:bCs/>
          <w:u w:val="single"/>
        </w:rPr>
      </w:pPr>
    </w:p>
    <w:p w14:paraId="3723ED03" w14:textId="476A7604" w:rsidR="009A29B7" w:rsidRPr="009A29B7" w:rsidRDefault="009A29B7" w:rsidP="009A29B7">
      <w:pPr>
        <w:spacing w:after="0"/>
        <w:rPr>
          <w:rFonts w:asciiTheme="minorHAnsi" w:hAnsiTheme="minorHAnsi"/>
          <w:b/>
          <w:bCs/>
        </w:rPr>
      </w:pPr>
      <w:r w:rsidRPr="009A29B7">
        <w:rPr>
          <w:rFonts w:asciiTheme="minorHAnsi" w:hAnsiTheme="minorHAnsi"/>
          <w:b/>
          <w:bCs/>
          <w:u w:val="single"/>
        </w:rPr>
        <w:t>Invulling Krachtige basiszorg – 2. Voorbeelden Wijksamenwerking algemeen:</w:t>
      </w:r>
    </w:p>
    <w:p w14:paraId="78486F84" w14:textId="77777777" w:rsidR="009A29B7" w:rsidRPr="009A29B7" w:rsidRDefault="009A29B7" w:rsidP="009A29B7">
      <w:pPr>
        <w:spacing w:after="0"/>
        <w:rPr>
          <w:rFonts w:asciiTheme="minorHAnsi" w:hAnsiTheme="minorHAnsi"/>
          <w:b/>
          <w:bCs/>
          <w:color w:val="8EAADB" w:themeColor="accent1" w:themeTint="99"/>
        </w:rPr>
      </w:pPr>
    </w:p>
    <w:p w14:paraId="0DEB1C95" w14:textId="77777777" w:rsidR="009A29B7" w:rsidRPr="009A29B7" w:rsidRDefault="009A29B7" w:rsidP="009A29B7">
      <w:pPr>
        <w:spacing w:after="0"/>
        <w:rPr>
          <w:rFonts w:asciiTheme="minorHAnsi" w:hAnsiTheme="minorHAnsi"/>
          <w:color w:val="00B050"/>
        </w:rPr>
      </w:pPr>
      <w:r w:rsidRPr="009A29B7">
        <w:rPr>
          <w:rFonts w:asciiTheme="minorHAnsi" w:hAnsiTheme="minorHAnsi"/>
          <w:b/>
          <w:bCs/>
          <w:color w:val="00B050"/>
        </w:rPr>
        <w:t>Kennismaken met wijkpartners:</w:t>
      </w:r>
      <w:r w:rsidRPr="009A29B7">
        <w:rPr>
          <w:rFonts w:asciiTheme="minorHAnsi" w:hAnsiTheme="minorHAnsi"/>
          <w:color w:val="00B050"/>
        </w:rPr>
        <w:t xml:space="preserve"> </w:t>
      </w:r>
    </w:p>
    <w:p w14:paraId="0FB43CE6" w14:textId="77777777" w:rsidR="009A29B7" w:rsidRPr="009A29B7" w:rsidRDefault="009A29B7" w:rsidP="009A29B7">
      <w:pPr>
        <w:numPr>
          <w:ilvl w:val="0"/>
          <w:numId w:val="23"/>
        </w:numPr>
        <w:spacing w:after="0"/>
        <w:ind w:left="360"/>
        <w:contextualSpacing/>
        <w:rPr>
          <w:rFonts w:ascii="Calibri" w:hAnsi="Calibri" w:cs="Calibri"/>
          <w:color w:val="000000"/>
        </w:rPr>
      </w:pPr>
      <w:r w:rsidRPr="009A29B7">
        <w:rPr>
          <w:rFonts w:asciiTheme="minorHAnsi" w:hAnsiTheme="minorHAnsi"/>
        </w:rPr>
        <w:t xml:space="preserve">Pak het opzetten of verbeteren van de samenwerking in de wijk op met de </w:t>
      </w:r>
      <w:r w:rsidRPr="009A29B7">
        <w:rPr>
          <w:rFonts w:asciiTheme="minorHAnsi" w:hAnsiTheme="minorHAnsi"/>
          <w:b/>
          <w:bCs/>
        </w:rPr>
        <w:t xml:space="preserve">wijkcoördinator </w:t>
      </w:r>
      <w:r w:rsidRPr="009A29B7">
        <w:rPr>
          <w:rFonts w:asciiTheme="minorHAnsi" w:hAnsiTheme="minorHAnsi"/>
        </w:rPr>
        <w:t xml:space="preserve">en </w:t>
      </w:r>
      <w:r w:rsidRPr="009A29B7">
        <w:rPr>
          <w:rFonts w:asciiTheme="minorHAnsi" w:hAnsiTheme="minorHAnsi"/>
          <w:b/>
          <w:bCs/>
        </w:rPr>
        <w:t>samen met collega praktijken uit het wijksamenwerkingsverband</w:t>
      </w:r>
      <w:r w:rsidRPr="009A29B7">
        <w:rPr>
          <w:rFonts w:asciiTheme="minorHAnsi" w:hAnsiTheme="minorHAnsi"/>
        </w:rPr>
        <w:t xml:space="preserve">. Het start vaak met het </w:t>
      </w:r>
      <w:r w:rsidRPr="009A29B7">
        <w:rPr>
          <w:rFonts w:ascii="Calibri" w:hAnsi="Calibri" w:cs="Calibri"/>
          <w:color w:val="000000"/>
        </w:rPr>
        <w:t>uitwisselen van contactgegevens en het opzetten van een sociale kaart.</w:t>
      </w:r>
    </w:p>
    <w:p w14:paraId="109102F2" w14:textId="77777777" w:rsidR="009A29B7" w:rsidRPr="009A29B7" w:rsidRDefault="009A29B7" w:rsidP="009A29B7">
      <w:pPr>
        <w:numPr>
          <w:ilvl w:val="0"/>
          <w:numId w:val="23"/>
        </w:numPr>
        <w:ind w:left="360"/>
        <w:contextualSpacing/>
        <w:rPr>
          <w:rFonts w:asciiTheme="minorHAnsi" w:hAnsiTheme="minorHAnsi"/>
        </w:rPr>
      </w:pPr>
      <w:r w:rsidRPr="009A29B7">
        <w:rPr>
          <w:rFonts w:asciiTheme="minorHAnsi" w:hAnsiTheme="minorHAnsi"/>
        </w:rPr>
        <w:t xml:space="preserve">Maak bij de opstart van Krachtige basiszorg </w:t>
      </w:r>
      <w:r w:rsidRPr="009A29B7">
        <w:rPr>
          <w:rFonts w:ascii="Calibri" w:hAnsi="Calibri" w:cs="Calibri"/>
          <w:color w:val="000000"/>
        </w:rPr>
        <w:t>tweewekelijks een (</w:t>
      </w:r>
      <w:r w:rsidRPr="009A29B7">
        <w:rPr>
          <w:rFonts w:ascii="Calibri" w:hAnsi="Calibri" w:cs="Calibri"/>
          <w:b/>
          <w:bCs/>
          <w:color w:val="000000"/>
        </w:rPr>
        <w:t>lunch)afspraak</w:t>
      </w:r>
      <w:r w:rsidRPr="009A29B7">
        <w:rPr>
          <w:rFonts w:ascii="Calibri" w:hAnsi="Calibri" w:cs="Calibri"/>
          <w:color w:val="000000"/>
        </w:rPr>
        <w:t xml:space="preserve"> met steeds een organisatie uit de wijk waarmee nog weinig word samengewerkt. Voor kennismaking en om samenwerkingsafspraken te maken.</w:t>
      </w:r>
    </w:p>
    <w:p w14:paraId="262ACB04" w14:textId="77777777" w:rsidR="009A29B7" w:rsidRPr="009A29B7" w:rsidRDefault="009A29B7" w:rsidP="009A29B7">
      <w:pPr>
        <w:numPr>
          <w:ilvl w:val="0"/>
          <w:numId w:val="23"/>
        </w:numPr>
        <w:spacing w:after="0"/>
        <w:ind w:left="360"/>
        <w:contextualSpacing/>
        <w:rPr>
          <w:rFonts w:asciiTheme="minorHAnsi" w:hAnsiTheme="minorHAnsi"/>
        </w:rPr>
      </w:pPr>
      <w:r w:rsidRPr="009A29B7">
        <w:rPr>
          <w:rFonts w:ascii="Calibri" w:hAnsi="Calibri" w:cs="Calibri"/>
          <w:color w:val="000000"/>
        </w:rPr>
        <w:t xml:space="preserve">Een KBZ praktijk is met de medewerkers met een </w:t>
      </w:r>
      <w:r w:rsidRPr="009A29B7">
        <w:rPr>
          <w:rFonts w:ascii="Calibri" w:hAnsi="Calibri" w:cs="Calibri"/>
          <w:b/>
          <w:bCs/>
          <w:color w:val="000000"/>
        </w:rPr>
        <w:t>busje door de wijk</w:t>
      </w:r>
      <w:r w:rsidRPr="009A29B7">
        <w:rPr>
          <w:rFonts w:ascii="Calibri" w:hAnsi="Calibri" w:cs="Calibri"/>
          <w:color w:val="000000"/>
        </w:rPr>
        <w:t xml:space="preserve"> gegaan om verschillende zorg- en welzijnsorganisaties en initiatieven in de wijk te bezoeken en te kijken wat deze voor hun patiëntenpopulatie kunnen betekenen.</w:t>
      </w:r>
    </w:p>
    <w:p w14:paraId="52BB2EC5" w14:textId="77777777" w:rsidR="009A29B7" w:rsidRPr="009A29B7" w:rsidRDefault="009A29B7" w:rsidP="009A29B7">
      <w:pPr>
        <w:numPr>
          <w:ilvl w:val="0"/>
          <w:numId w:val="23"/>
        </w:numPr>
        <w:spacing w:after="0"/>
        <w:ind w:left="360"/>
        <w:contextualSpacing/>
        <w:rPr>
          <w:rFonts w:asciiTheme="minorHAnsi" w:hAnsiTheme="minorHAnsi"/>
        </w:rPr>
      </w:pPr>
      <w:r w:rsidRPr="009A29B7">
        <w:rPr>
          <w:rFonts w:asciiTheme="minorHAnsi" w:hAnsiTheme="minorHAnsi"/>
        </w:rPr>
        <w:t xml:space="preserve">Organiseer een </w:t>
      </w:r>
      <w:r w:rsidRPr="009A29B7">
        <w:rPr>
          <w:rFonts w:asciiTheme="minorHAnsi" w:hAnsiTheme="minorHAnsi"/>
          <w:b/>
          <w:bCs/>
        </w:rPr>
        <w:t>wijkmarkt</w:t>
      </w:r>
      <w:r w:rsidRPr="009A29B7">
        <w:rPr>
          <w:rFonts w:asciiTheme="minorHAnsi" w:hAnsiTheme="minorHAnsi"/>
        </w:rPr>
        <w:t xml:space="preserve"> waarin alle partners uit de wijk (wijkteam, welzijn maar ook de woningcoöperatie en wijkagent) kort vertellen wat ze doen er waarvoor je bij hen terecht kan.</w:t>
      </w:r>
    </w:p>
    <w:p w14:paraId="71FE1EFE" w14:textId="77777777" w:rsidR="009A29B7" w:rsidRPr="009A29B7" w:rsidRDefault="009A29B7" w:rsidP="009A29B7">
      <w:pPr>
        <w:spacing w:after="0"/>
        <w:rPr>
          <w:rFonts w:ascii="Calibri" w:hAnsi="Calibri" w:cs="Calibri"/>
          <w:b/>
          <w:bCs/>
          <w:color w:val="0070C0"/>
        </w:rPr>
      </w:pPr>
    </w:p>
    <w:p w14:paraId="3CF7F7E6" w14:textId="77777777" w:rsidR="009A29B7" w:rsidRPr="009A29B7" w:rsidRDefault="009A29B7" w:rsidP="009A29B7">
      <w:pPr>
        <w:spacing w:after="0"/>
        <w:rPr>
          <w:rFonts w:asciiTheme="minorHAnsi" w:hAnsiTheme="minorHAnsi"/>
          <w:b/>
          <w:bCs/>
          <w:color w:val="0070C0"/>
        </w:rPr>
      </w:pPr>
      <w:r w:rsidRPr="009A29B7">
        <w:rPr>
          <w:rFonts w:ascii="Calibri" w:hAnsi="Calibri" w:cs="Calibri"/>
          <w:b/>
          <w:bCs/>
          <w:color w:val="0070C0"/>
        </w:rPr>
        <w:t>Gezamenlijke overleggen:</w:t>
      </w:r>
    </w:p>
    <w:p w14:paraId="0FEE15B0"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Calibri" w:hAnsi="Calibri" w:cs="Calibri"/>
        </w:rPr>
        <w:t xml:space="preserve">Plan een </w:t>
      </w:r>
      <w:r w:rsidRPr="009A29B7">
        <w:rPr>
          <w:rFonts w:ascii="Calibri" w:hAnsi="Calibri" w:cs="Calibri"/>
          <w:b/>
          <w:bCs/>
        </w:rPr>
        <w:t>driegesprek</w:t>
      </w:r>
      <w:r w:rsidRPr="009A29B7">
        <w:rPr>
          <w:rFonts w:ascii="Calibri" w:hAnsi="Calibri" w:cs="Calibri"/>
        </w:rPr>
        <w:t xml:space="preserve"> als behandelaar met een patiënt en een andere hulpverlener, bijvoorbeeld een wijkteam medewerker of wijkverpleegkundige. Het d</w:t>
      </w:r>
      <w:r w:rsidRPr="009A29B7">
        <w:rPr>
          <w:rFonts w:ascii="Calibri" w:hAnsi="Calibri" w:cs="Calibri"/>
          <w:color w:val="000000"/>
        </w:rPr>
        <w:t>oel is de specifieke patiënt verder helpen,</w:t>
      </w:r>
      <w:r w:rsidRPr="009A29B7">
        <w:rPr>
          <w:rFonts w:ascii="Calibri" w:hAnsi="Calibri" w:cs="Calibri"/>
        </w:rPr>
        <w:t xml:space="preserve"> </w:t>
      </w:r>
      <w:r w:rsidRPr="009A29B7">
        <w:rPr>
          <w:rFonts w:ascii="Calibri" w:hAnsi="Calibri" w:cs="Calibri"/>
          <w:color w:val="000000"/>
        </w:rPr>
        <w:t>maar is ook een goede gelegenheid om andere zorg- of hulpverleners en hun expertise te leren kennen.</w:t>
      </w:r>
    </w:p>
    <w:p w14:paraId="3BC2C054" w14:textId="77777777" w:rsidR="009A29B7" w:rsidRPr="009A29B7" w:rsidRDefault="009A29B7" w:rsidP="009A29B7">
      <w:pPr>
        <w:numPr>
          <w:ilvl w:val="0"/>
          <w:numId w:val="24"/>
        </w:numPr>
        <w:spacing w:after="0"/>
        <w:ind w:left="360"/>
        <w:contextualSpacing/>
        <w:rPr>
          <w:rFonts w:ascii="Calibri" w:hAnsi="Calibri" w:cs="Calibri"/>
          <w:color w:val="000000"/>
        </w:rPr>
      </w:pPr>
      <w:r w:rsidRPr="009A29B7">
        <w:rPr>
          <w:rFonts w:ascii="Calibri" w:hAnsi="Calibri" w:cs="Calibri"/>
          <w:color w:val="000000"/>
        </w:rPr>
        <w:t xml:space="preserve">Houdt met een paar (KBZ) praktijken uit dezelfde wijk periodieke </w:t>
      </w:r>
      <w:r w:rsidRPr="009A29B7">
        <w:rPr>
          <w:rFonts w:ascii="Calibri" w:hAnsi="Calibri" w:cs="Calibri"/>
          <w:b/>
          <w:bCs/>
          <w:color w:val="000000"/>
        </w:rPr>
        <w:t>casuïstiekbesprekingen</w:t>
      </w:r>
      <w:r w:rsidRPr="009A29B7">
        <w:rPr>
          <w:rFonts w:ascii="Calibri" w:hAnsi="Calibri" w:cs="Calibri"/>
          <w:color w:val="000000"/>
        </w:rPr>
        <w:t xml:space="preserve"> met andere disciplines uit de wijk. Doel is nadere kennismaking en bespreken wat er allemaal speelt in de wijk. Bespreek (anonieme) casuïstiek, kijk wat er wel en niet goed ging in de zorg rondom deze patiënt en welke lessen kunnen worden geleerd. Zo leer je elkaars expertise kennen en kunnen samenwerkingsafspraken worden gemaakt of aangescherpt.</w:t>
      </w:r>
    </w:p>
    <w:p w14:paraId="3959239E"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Calibri" w:hAnsi="Calibri" w:cs="Calibri"/>
        </w:rPr>
        <w:t xml:space="preserve">Organiseer een </w:t>
      </w:r>
      <w:r w:rsidRPr="009A29B7">
        <w:rPr>
          <w:rFonts w:ascii="Calibri" w:hAnsi="Calibri" w:cs="Calibri"/>
          <w:b/>
          <w:bCs/>
        </w:rPr>
        <w:t>multidisciplinair overleg</w:t>
      </w:r>
      <w:r w:rsidRPr="009A29B7">
        <w:rPr>
          <w:rFonts w:ascii="Calibri" w:hAnsi="Calibri" w:cs="Calibri"/>
        </w:rPr>
        <w:t xml:space="preserve"> met de uitvoerende professionals die betrokken zijn bij een bepaalde casus/patiënt. Dit kan nuttig zijn als er meerdere professionals betrokken zijn en de zorg niet goed loopt. Doel is de zorg beter op elkaar af te stemmen en eventueel bredere afspraken te maken.</w:t>
      </w:r>
    </w:p>
    <w:p w14:paraId="2BB83AB8" w14:textId="77777777" w:rsidR="009A29B7" w:rsidRPr="009A29B7" w:rsidRDefault="009A29B7" w:rsidP="009A29B7">
      <w:pPr>
        <w:numPr>
          <w:ilvl w:val="0"/>
          <w:numId w:val="24"/>
        </w:numPr>
        <w:spacing w:after="0"/>
        <w:ind w:left="360"/>
        <w:contextualSpacing/>
        <w:rPr>
          <w:rFonts w:asciiTheme="minorHAnsi" w:hAnsiTheme="minorHAnsi"/>
          <w:b/>
          <w:bCs/>
        </w:rPr>
      </w:pPr>
      <w:r w:rsidRPr="009A29B7">
        <w:rPr>
          <w:rFonts w:asciiTheme="minorHAnsi" w:hAnsiTheme="minorHAnsi"/>
        </w:rPr>
        <w:t xml:space="preserve">De POH-GGZ of de ‘brugfunctionaris’ </w:t>
      </w:r>
      <w:r w:rsidRPr="009A29B7">
        <w:rPr>
          <w:rFonts w:asciiTheme="minorHAnsi" w:hAnsiTheme="minorHAnsi"/>
          <w:b/>
          <w:bCs/>
        </w:rPr>
        <w:t>schuift aan bij het casusoverleg</w:t>
      </w:r>
      <w:r w:rsidRPr="009A29B7">
        <w:rPr>
          <w:rFonts w:asciiTheme="minorHAnsi" w:hAnsiTheme="minorHAnsi"/>
        </w:rPr>
        <w:t xml:space="preserve"> van het wijkteam. Doordat je elkaar kent, weet je elkaar snel te vinden. En kan je bijvoorbeeld een gesprek organiseren waarin de situatie samen met de cliënt wordt besproken.</w:t>
      </w:r>
    </w:p>
    <w:p w14:paraId="55B161E9"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Theme="minorHAnsi" w:hAnsiTheme="minorHAnsi"/>
          <w:b/>
          <w:bCs/>
        </w:rPr>
        <w:t>(</w:t>
      </w:r>
      <w:proofErr w:type="spellStart"/>
      <w:r w:rsidRPr="009A29B7">
        <w:rPr>
          <w:rFonts w:asciiTheme="minorHAnsi" w:hAnsiTheme="minorHAnsi"/>
          <w:b/>
          <w:bCs/>
        </w:rPr>
        <w:t>Tele</w:t>
      </w:r>
      <w:proofErr w:type="spellEnd"/>
      <w:r w:rsidRPr="009A29B7">
        <w:rPr>
          <w:rFonts w:asciiTheme="minorHAnsi" w:hAnsiTheme="minorHAnsi"/>
          <w:b/>
          <w:bCs/>
        </w:rPr>
        <w:t>)consultatie</w:t>
      </w:r>
      <w:r w:rsidRPr="009A29B7">
        <w:rPr>
          <w:rFonts w:asciiTheme="minorHAnsi" w:hAnsiTheme="minorHAnsi"/>
        </w:rPr>
        <w:t xml:space="preserve"> </w:t>
      </w:r>
      <w:r w:rsidRPr="009A29B7">
        <w:rPr>
          <w:rFonts w:asciiTheme="minorHAnsi" w:hAnsiTheme="minorHAnsi"/>
          <w:b/>
          <w:bCs/>
        </w:rPr>
        <w:t>met specialisten</w:t>
      </w:r>
      <w:r w:rsidRPr="009A29B7">
        <w:rPr>
          <w:rFonts w:asciiTheme="minorHAnsi" w:hAnsiTheme="minorHAnsi"/>
        </w:rPr>
        <w:t xml:space="preserve">, bijvoorbeeld via </w:t>
      </w:r>
      <w:proofErr w:type="spellStart"/>
      <w:r w:rsidRPr="009A29B7">
        <w:rPr>
          <w:rFonts w:asciiTheme="minorHAnsi" w:hAnsiTheme="minorHAnsi"/>
        </w:rPr>
        <w:t>VipLive</w:t>
      </w:r>
      <w:proofErr w:type="spellEnd"/>
      <w:r w:rsidRPr="009A29B7">
        <w:rPr>
          <w:rFonts w:asciiTheme="minorHAnsi" w:hAnsiTheme="minorHAnsi"/>
        </w:rPr>
        <w:t xml:space="preserve"> Meekijkconsulten, zijn succesvol, leerzaam en leiden tot minder verwijzingen. Het voordeel voor patiënten is dat bij deze consultaties het eigen risico niet wordt aangesproken.</w:t>
      </w:r>
    </w:p>
    <w:p w14:paraId="110602E9"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Theme="minorHAnsi" w:hAnsiTheme="minorHAnsi"/>
        </w:rPr>
        <w:t xml:space="preserve">In Utrecht Overvecht hebben de huisartspraktijken samen </w:t>
      </w:r>
      <w:r w:rsidRPr="009A29B7">
        <w:rPr>
          <w:rFonts w:asciiTheme="minorHAnsi" w:hAnsiTheme="minorHAnsi"/>
          <w:b/>
          <w:bCs/>
        </w:rPr>
        <w:t xml:space="preserve">met wijkteams een leeromgeving in de wijk </w:t>
      </w:r>
      <w:r w:rsidRPr="009A29B7">
        <w:rPr>
          <w:rFonts w:asciiTheme="minorHAnsi" w:hAnsiTheme="minorHAnsi"/>
        </w:rPr>
        <w:t>ingericht, waarbij ook andere disciplines aansluiten. Belangrijke onderdelen zijn: casuïstiek bespreken, gezamenlijk scholing, concrete werkafspraken uitwerken, netwerkbijeenkomsten en de inbreng van ervaringen van cliënten.</w:t>
      </w:r>
    </w:p>
    <w:p w14:paraId="2EAA6143"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Theme="minorHAnsi" w:hAnsiTheme="minorHAnsi"/>
        </w:rPr>
        <w:t>In Utrecht is er een ‘</w:t>
      </w:r>
      <w:r w:rsidRPr="009A29B7">
        <w:rPr>
          <w:rFonts w:asciiTheme="minorHAnsi" w:hAnsiTheme="minorHAnsi"/>
          <w:b/>
          <w:bCs/>
        </w:rPr>
        <w:t>ALK/SOLK expertteam en MDO’</w:t>
      </w:r>
      <w:r w:rsidRPr="009A29B7">
        <w:rPr>
          <w:rFonts w:asciiTheme="minorHAnsi" w:hAnsiTheme="minorHAnsi"/>
        </w:rPr>
        <w:t xml:space="preserve"> voor de wijk opgezet. Het expertteam (een huisarts, POH GGZ, fysiotherapeut, GZ psycholoog en sociaal makelaar) biedt behandeladvies en consultatie. En organiseren elke zoveel weken/maanden een MDO, steeds bij een andere praktijk. Tijdens het MDO wordt casuïstiek besproken, voorbereid door de praktijk, eventueel worden aanvullende disciplines uitgenodigd. De casus wordt besproken via een vast format. </w:t>
      </w:r>
    </w:p>
    <w:p w14:paraId="59621F28" w14:textId="77777777" w:rsidR="009A29B7" w:rsidRPr="009A29B7" w:rsidRDefault="009A29B7" w:rsidP="009A29B7">
      <w:pPr>
        <w:rPr>
          <w:rFonts w:asciiTheme="minorHAnsi" w:hAnsiTheme="minorHAnsi"/>
          <w:b/>
          <w:bCs/>
          <w:color w:val="00B050"/>
        </w:rPr>
      </w:pPr>
      <w:r w:rsidRPr="009A29B7">
        <w:rPr>
          <w:rFonts w:asciiTheme="minorHAnsi" w:hAnsiTheme="minorHAnsi"/>
          <w:b/>
          <w:bCs/>
          <w:color w:val="00B050"/>
        </w:rPr>
        <w:br w:type="page"/>
      </w:r>
    </w:p>
    <w:p w14:paraId="5C251824" w14:textId="77777777" w:rsidR="00FC5F5F" w:rsidRDefault="00FC5F5F" w:rsidP="009A29B7">
      <w:pPr>
        <w:spacing w:after="0"/>
        <w:rPr>
          <w:rFonts w:asciiTheme="minorHAnsi" w:hAnsiTheme="minorHAnsi"/>
          <w:b/>
          <w:bCs/>
          <w:color w:val="00B050"/>
        </w:rPr>
      </w:pPr>
    </w:p>
    <w:p w14:paraId="4E7F91A1" w14:textId="77777777" w:rsidR="00FC5F5F" w:rsidRDefault="00FC5F5F" w:rsidP="009A29B7">
      <w:pPr>
        <w:spacing w:after="0"/>
        <w:rPr>
          <w:rFonts w:asciiTheme="minorHAnsi" w:hAnsiTheme="minorHAnsi"/>
          <w:b/>
          <w:bCs/>
          <w:color w:val="00B050"/>
        </w:rPr>
      </w:pPr>
    </w:p>
    <w:p w14:paraId="776F09EE" w14:textId="77777777" w:rsidR="00FC5F5F" w:rsidRDefault="00FC5F5F" w:rsidP="009A29B7">
      <w:pPr>
        <w:spacing w:after="0"/>
        <w:rPr>
          <w:rFonts w:asciiTheme="minorHAnsi" w:hAnsiTheme="minorHAnsi"/>
          <w:b/>
          <w:bCs/>
          <w:color w:val="00B050"/>
        </w:rPr>
      </w:pPr>
    </w:p>
    <w:p w14:paraId="2A4810ED" w14:textId="77777777" w:rsidR="00FC5F5F" w:rsidRDefault="00FC5F5F" w:rsidP="009A29B7">
      <w:pPr>
        <w:spacing w:after="0"/>
        <w:rPr>
          <w:rFonts w:asciiTheme="minorHAnsi" w:hAnsiTheme="minorHAnsi"/>
          <w:b/>
          <w:bCs/>
          <w:color w:val="00B050"/>
        </w:rPr>
      </w:pPr>
    </w:p>
    <w:p w14:paraId="245216E0" w14:textId="79DCE4F2" w:rsidR="009A29B7" w:rsidRPr="009A29B7" w:rsidRDefault="009A29B7" w:rsidP="009A29B7">
      <w:pPr>
        <w:spacing w:after="0"/>
        <w:rPr>
          <w:rFonts w:asciiTheme="minorHAnsi" w:hAnsiTheme="minorHAnsi"/>
          <w:color w:val="00B050"/>
        </w:rPr>
      </w:pPr>
      <w:r w:rsidRPr="009A29B7">
        <w:rPr>
          <w:rFonts w:asciiTheme="minorHAnsi" w:hAnsiTheme="minorHAnsi"/>
          <w:b/>
          <w:bCs/>
          <w:color w:val="00B050"/>
        </w:rPr>
        <w:t>(Fysiek) korte lijnen:</w:t>
      </w:r>
      <w:r w:rsidRPr="009A29B7">
        <w:rPr>
          <w:rFonts w:asciiTheme="minorHAnsi" w:hAnsiTheme="minorHAnsi"/>
          <w:color w:val="00B050"/>
        </w:rPr>
        <w:t xml:space="preserve"> </w:t>
      </w:r>
    </w:p>
    <w:p w14:paraId="7C4464F1" w14:textId="77777777" w:rsidR="009A29B7" w:rsidRPr="009A29B7" w:rsidRDefault="009A29B7" w:rsidP="009A29B7">
      <w:pPr>
        <w:numPr>
          <w:ilvl w:val="0"/>
          <w:numId w:val="25"/>
        </w:numPr>
        <w:spacing w:after="0"/>
        <w:ind w:left="360"/>
        <w:contextualSpacing/>
        <w:rPr>
          <w:rFonts w:asciiTheme="minorHAnsi" w:hAnsiTheme="minorHAnsi"/>
          <w:b/>
          <w:bCs/>
        </w:rPr>
      </w:pPr>
      <w:r w:rsidRPr="009A29B7">
        <w:rPr>
          <w:rFonts w:asciiTheme="minorHAnsi" w:hAnsiTheme="minorHAnsi"/>
        </w:rPr>
        <w:t xml:space="preserve">Maak </w:t>
      </w:r>
      <w:r w:rsidRPr="009A29B7">
        <w:rPr>
          <w:rFonts w:asciiTheme="minorHAnsi" w:hAnsiTheme="minorHAnsi"/>
          <w:b/>
          <w:bCs/>
        </w:rPr>
        <w:t>werkafspraken</w:t>
      </w:r>
      <w:r w:rsidRPr="009A29B7">
        <w:rPr>
          <w:rFonts w:asciiTheme="minorHAnsi" w:hAnsiTheme="minorHAnsi"/>
        </w:rPr>
        <w:t xml:space="preserve"> en zorg dat je </w:t>
      </w:r>
      <w:r w:rsidRPr="009A29B7">
        <w:rPr>
          <w:rFonts w:asciiTheme="minorHAnsi" w:hAnsiTheme="minorHAnsi"/>
          <w:b/>
          <w:bCs/>
        </w:rPr>
        <w:t>elkaar regelmatig  ontmoet</w:t>
      </w:r>
      <w:r w:rsidRPr="009A29B7">
        <w:rPr>
          <w:rFonts w:asciiTheme="minorHAnsi" w:hAnsiTheme="minorHAnsi"/>
        </w:rPr>
        <w:t>. Bijvoorbeeld collega’s van  het wijkteam of welzijn komen geregeld lunchen in de praktijk. Zo leren de verschillende  professionals elkaar kennen, leren zij van elkaars expertise en kunnen ze samen zorg op maat bieden aan mensen met complexe problematiek.</w:t>
      </w:r>
    </w:p>
    <w:p w14:paraId="66E15C06" w14:textId="77777777" w:rsidR="009A29B7" w:rsidRPr="009A29B7" w:rsidRDefault="009A29B7" w:rsidP="009A29B7">
      <w:pPr>
        <w:numPr>
          <w:ilvl w:val="0"/>
          <w:numId w:val="25"/>
        </w:numPr>
        <w:spacing w:after="0"/>
        <w:ind w:left="360"/>
        <w:contextualSpacing/>
        <w:rPr>
          <w:rFonts w:asciiTheme="minorHAnsi" w:hAnsiTheme="minorHAnsi"/>
          <w:b/>
          <w:bCs/>
        </w:rPr>
      </w:pPr>
      <w:r w:rsidRPr="009A29B7">
        <w:rPr>
          <w:rFonts w:ascii="Calibri" w:hAnsi="Calibri" w:cs="Calibri"/>
          <w:color w:val="000000"/>
        </w:rPr>
        <w:t>Als je de ruimte hebt, laat</w:t>
      </w:r>
      <w:r w:rsidRPr="009A29B7">
        <w:rPr>
          <w:rFonts w:asciiTheme="minorHAnsi" w:hAnsiTheme="minorHAnsi"/>
        </w:rPr>
        <w:t xml:space="preserve"> maatschappelijk werk, wijkteam of een medewerker van welzijn op recept in </w:t>
      </w:r>
      <w:r w:rsidRPr="009A29B7">
        <w:rPr>
          <w:rFonts w:asciiTheme="minorHAnsi" w:hAnsiTheme="minorHAnsi"/>
          <w:b/>
          <w:bCs/>
        </w:rPr>
        <w:t xml:space="preserve">inloopspreekuur op de huisartspraktijk </w:t>
      </w:r>
      <w:r w:rsidRPr="009A29B7">
        <w:rPr>
          <w:rFonts w:asciiTheme="minorHAnsi" w:hAnsiTheme="minorHAnsi"/>
        </w:rPr>
        <w:t>houden. Dit maakt het gemakkelijker om een patiënt door te verwijzen of samen te werken. De huisarts of POH kan met de patiënt meelopen en blijft beter op de hoogte van het verloop van deze verwijzing doordat iedereen elkaar persoonlijk kent en ziet.</w:t>
      </w:r>
    </w:p>
    <w:p w14:paraId="6E94305D" w14:textId="77777777" w:rsidR="009A29B7" w:rsidRPr="009A29B7" w:rsidRDefault="009A29B7" w:rsidP="009A29B7">
      <w:pPr>
        <w:numPr>
          <w:ilvl w:val="0"/>
          <w:numId w:val="25"/>
        </w:numPr>
        <w:spacing w:after="0"/>
        <w:ind w:left="360"/>
        <w:contextualSpacing/>
        <w:rPr>
          <w:rFonts w:asciiTheme="minorHAnsi" w:hAnsiTheme="minorHAnsi"/>
          <w:b/>
          <w:bCs/>
        </w:rPr>
      </w:pPr>
      <w:r w:rsidRPr="009A29B7">
        <w:rPr>
          <w:rFonts w:asciiTheme="minorHAnsi" w:hAnsiTheme="minorHAnsi"/>
        </w:rPr>
        <w:t xml:space="preserve">Met je </w:t>
      </w:r>
      <w:r w:rsidRPr="009A29B7">
        <w:rPr>
          <w:rFonts w:asciiTheme="minorHAnsi" w:hAnsiTheme="minorHAnsi"/>
          <w:b/>
          <w:bCs/>
        </w:rPr>
        <w:t>Wijksamenwerkingsverband gezamenlijk inhuren</w:t>
      </w:r>
      <w:r w:rsidRPr="009A29B7">
        <w:rPr>
          <w:rFonts w:asciiTheme="minorHAnsi" w:hAnsiTheme="minorHAnsi"/>
        </w:rPr>
        <w:t xml:space="preserve"> van een tolk, diëtist, maatschappelijk werker of andere gewenste hulp/zorgverlener in de praktijk.  </w:t>
      </w:r>
    </w:p>
    <w:p w14:paraId="461045FD" w14:textId="77777777" w:rsidR="009A29B7" w:rsidRPr="009A29B7" w:rsidRDefault="009A29B7" w:rsidP="009A29B7">
      <w:pPr>
        <w:numPr>
          <w:ilvl w:val="0"/>
          <w:numId w:val="25"/>
        </w:numPr>
        <w:spacing w:after="0"/>
        <w:ind w:left="360"/>
        <w:contextualSpacing/>
        <w:rPr>
          <w:rFonts w:asciiTheme="minorHAnsi" w:hAnsiTheme="minorHAnsi"/>
          <w:b/>
          <w:bCs/>
        </w:rPr>
      </w:pPr>
      <w:r w:rsidRPr="009A29B7">
        <w:rPr>
          <w:rFonts w:asciiTheme="minorHAnsi" w:hAnsiTheme="minorHAnsi"/>
        </w:rPr>
        <w:t xml:space="preserve">Om de huisartspraktijk </w:t>
      </w:r>
      <w:r w:rsidRPr="009A29B7">
        <w:rPr>
          <w:rFonts w:asciiTheme="minorHAnsi" w:hAnsiTheme="minorHAnsi"/>
          <w:b/>
          <w:bCs/>
        </w:rPr>
        <w:t>toegankelijker voor de partners uit de wijk</w:t>
      </w:r>
      <w:r w:rsidRPr="009A29B7">
        <w:rPr>
          <w:rFonts w:asciiTheme="minorHAnsi" w:hAnsiTheme="minorHAnsi"/>
        </w:rPr>
        <w:t xml:space="preserve"> te maken kunt u bijvoorbeeld uw bandje inspreken met ‘bent u een zorgverlener of collega uit de wijk, toets x’</w:t>
      </w:r>
    </w:p>
    <w:p w14:paraId="7959CB74" w14:textId="77777777" w:rsidR="009A29B7" w:rsidRPr="009A29B7" w:rsidRDefault="009A29B7" w:rsidP="009A29B7">
      <w:pPr>
        <w:spacing w:after="0"/>
        <w:rPr>
          <w:rFonts w:asciiTheme="minorHAnsi" w:hAnsiTheme="minorHAnsi"/>
          <w:b/>
          <w:bCs/>
        </w:rPr>
      </w:pPr>
    </w:p>
    <w:p w14:paraId="04DF2B76" w14:textId="77777777" w:rsidR="009A29B7" w:rsidRPr="009A29B7" w:rsidRDefault="009A29B7" w:rsidP="009A29B7">
      <w:pPr>
        <w:spacing w:after="0"/>
        <w:rPr>
          <w:rFonts w:asciiTheme="minorHAnsi" w:hAnsiTheme="minorHAnsi"/>
          <w:b/>
          <w:bCs/>
        </w:rPr>
      </w:pPr>
    </w:p>
    <w:p w14:paraId="00930D56" w14:textId="77777777" w:rsidR="009A29B7" w:rsidRPr="009A29B7" w:rsidRDefault="009A29B7" w:rsidP="009A29B7">
      <w:pPr>
        <w:spacing w:after="0"/>
        <w:rPr>
          <w:rFonts w:asciiTheme="minorHAnsi" w:hAnsiTheme="minorHAnsi"/>
          <w:b/>
          <w:bCs/>
        </w:rPr>
      </w:pPr>
    </w:p>
    <w:p w14:paraId="247349F3" w14:textId="77777777" w:rsidR="009A29B7" w:rsidRPr="009A29B7" w:rsidRDefault="009A29B7" w:rsidP="009A29B7">
      <w:pPr>
        <w:rPr>
          <w:rFonts w:asciiTheme="minorHAnsi" w:hAnsiTheme="minorHAnsi"/>
          <w:b/>
          <w:bCs/>
          <w:u w:val="single"/>
        </w:rPr>
      </w:pPr>
      <w:r w:rsidRPr="009A29B7">
        <w:rPr>
          <w:rFonts w:asciiTheme="minorHAnsi" w:hAnsiTheme="minorHAnsi"/>
          <w:b/>
          <w:bCs/>
          <w:u w:val="single"/>
        </w:rPr>
        <w:t>Invulling Krachtige basiszorg – 3. Kwetsbare doelgroepen, specifieke thema’s</w:t>
      </w:r>
    </w:p>
    <w:p w14:paraId="75E8C179" w14:textId="77777777" w:rsidR="009A29B7" w:rsidRPr="009A29B7" w:rsidRDefault="009A29B7" w:rsidP="009A29B7">
      <w:pPr>
        <w:spacing w:after="0"/>
        <w:rPr>
          <w:rFonts w:asciiTheme="minorHAnsi" w:hAnsiTheme="minorHAnsi"/>
          <w:b/>
          <w:bCs/>
          <w:u w:val="single"/>
        </w:rPr>
      </w:pPr>
    </w:p>
    <w:p w14:paraId="7D532E42" w14:textId="77777777" w:rsidR="009A29B7" w:rsidRPr="009A29B7" w:rsidRDefault="009A29B7" w:rsidP="009A29B7">
      <w:pPr>
        <w:spacing w:after="0"/>
        <w:rPr>
          <w:rFonts w:asciiTheme="minorHAnsi" w:hAnsiTheme="minorHAnsi"/>
          <w:color w:val="0070C0"/>
        </w:rPr>
      </w:pPr>
      <w:r w:rsidRPr="009A29B7">
        <w:rPr>
          <w:rFonts w:ascii="Calibri" w:hAnsi="Calibri" w:cs="Calibri"/>
          <w:b/>
          <w:bCs/>
          <w:color w:val="0070C0"/>
        </w:rPr>
        <w:t>Kwetsbare groepen algemeen:</w:t>
      </w:r>
      <w:r w:rsidRPr="009A29B7">
        <w:rPr>
          <w:rFonts w:asciiTheme="minorHAnsi" w:hAnsiTheme="minorHAnsi"/>
          <w:color w:val="0070C0"/>
        </w:rPr>
        <w:t xml:space="preserve"> </w:t>
      </w:r>
    </w:p>
    <w:p w14:paraId="7B22A6C3" w14:textId="77777777" w:rsidR="009A29B7" w:rsidRPr="009A29B7" w:rsidRDefault="009A29B7" w:rsidP="009A29B7">
      <w:pPr>
        <w:numPr>
          <w:ilvl w:val="0"/>
          <w:numId w:val="26"/>
        </w:numPr>
        <w:spacing w:after="0"/>
        <w:ind w:left="360"/>
        <w:contextualSpacing/>
        <w:rPr>
          <w:rFonts w:asciiTheme="minorHAnsi" w:hAnsiTheme="minorHAnsi"/>
          <w:b/>
          <w:bCs/>
        </w:rPr>
      </w:pPr>
      <w:r w:rsidRPr="009A29B7">
        <w:rPr>
          <w:rFonts w:asciiTheme="minorHAnsi" w:hAnsiTheme="minorHAnsi"/>
        </w:rPr>
        <w:t xml:space="preserve">Breng </w:t>
      </w:r>
      <w:r w:rsidRPr="009A29B7">
        <w:rPr>
          <w:rFonts w:asciiTheme="minorHAnsi" w:hAnsiTheme="minorHAnsi"/>
          <w:b/>
          <w:bCs/>
        </w:rPr>
        <w:t>groepen kwetsbare patiënten</w:t>
      </w:r>
      <w:r w:rsidRPr="009A29B7">
        <w:rPr>
          <w:rFonts w:asciiTheme="minorHAnsi" w:hAnsiTheme="minorHAnsi"/>
        </w:rPr>
        <w:t xml:space="preserve"> in kaart waar extra zorg voor geleverd wordt of nodig is. Bijvoorbeeld: Ouderen, psychiatrische patiënten, kwetsbare gezinnen/kinderen/moeders, LVB, </w:t>
      </w:r>
      <w:proofErr w:type="spellStart"/>
      <w:r w:rsidRPr="009A29B7">
        <w:rPr>
          <w:rFonts w:asciiTheme="minorHAnsi" w:hAnsiTheme="minorHAnsi"/>
        </w:rPr>
        <w:t>ongedocumenteerden</w:t>
      </w:r>
      <w:proofErr w:type="spellEnd"/>
      <w:r w:rsidRPr="009A29B7">
        <w:rPr>
          <w:rFonts w:asciiTheme="minorHAnsi" w:hAnsiTheme="minorHAnsi"/>
        </w:rPr>
        <w:t xml:space="preserve">, verslaafden, LHBTI jongeren. Roep deze patiënten op voor een 4D gesprek. Organiseer scholing voor de praktijkmedewerkers voor de gedefinieerde problematiek of doelgroep. En leg contact met organisaties buiten de praktijk zoals Ouder- en </w:t>
      </w:r>
      <w:proofErr w:type="spellStart"/>
      <w:r w:rsidRPr="009A29B7">
        <w:rPr>
          <w:rFonts w:asciiTheme="minorHAnsi" w:hAnsiTheme="minorHAnsi"/>
        </w:rPr>
        <w:t>Kindteams</w:t>
      </w:r>
      <w:proofErr w:type="spellEnd"/>
      <w:r w:rsidRPr="009A29B7">
        <w:rPr>
          <w:rFonts w:asciiTheme="minorHAnsi" w:hAnsiTheme="minorHAnsi"/>
        </w:rPr>
        <w:t>, GGZ, MEE of Dokters van de wereld en maak werkafspraken.</w:t>
      </w:r>
    </w:p>
    <w:p w14:paraId="7B6492BA" w14:textId="77777777" w:rsidR="009A29B7" w:rsidRPr="009A29B7" w:rsidRDefault="009A29B7" w:rsidP="009A29B7">
      <w:pPr>
        <w:numPr>
          <w:ilvl w:val="0"/>
          <w:numId w:val="26"/>
        </w:numPr>
        <w:autoSpaceDE w:val="0"/>
        <w:autoSpaceDN w:val="0"/>
        <w:adjustRightInd w:val="0"/>
        <w:spacing w:after="0"/>
        <w:ind w:left="360"/>
        <w:contextualSpacing/>
        <w:rPr>
          <w:rFonts w:asciiTheme="minorHAnsi" w:hAnsiTheme="minorHAnsi"/>
        </w:rPr>
      </w:pPr>
      <w:r w:rsidRPr="009A29B7">
        <w:rPr>
          <w:rFonts w:ascii="Calibri" w:hAnsi="Calibri" w:cs="Calibri"/>
          <w:color w:val="000000"/>
        </w:rPr>
        <w:t>Organiseer ‘</w:t>
      </w:r>
      <w:r w:rsidRPr="009A29B7">
        <w:rPr>
          <w:rFonts w:ascii="Calibri" w:hAnsi="Calibri" w:cs="Calibri"/>
          <w:b/>
          <w:bCs/>
          <w:color w:val="000000"/>
        </w:rPr>
        <w:t>miniteams’</w:t>
      </w:r>
      <w:r w:rsidRPr="009A29B7">
        <w:rPr>
          <w:rFonts w:ascii="Calibri" w:hAnsi="Calibri" w:cs="Calibri"/>
          <w:color w:val="000000"/>
        </w:rPr>
        <w:t xml:space="preserve"> voor kwetsbare patiëntengroepen, bijv. diabetes, ouderen of opiatenverslaving. Met als doel dat die specifieke patiëntengroep goed in beeld is en de zorg goed geregeld wordt. </w:t>
      </w:r>
      <w:r w:rsidRPr="009A29B7">
        <w:rPr>
          <w:rFonts w:asciiTheme="minorHAnsi" w:hAnsiTheme="minorHAnsi"/>
        </w:rPr>
        <w:t xml:space="preserve">Bestaande uit een huisarts, POH en assistent. Het kan een vast maar ook een tijdelijk miniteam zijn om iets op te zetten voor een specifieke doelgroep.  </w:t>
      </w:r>
      <w:r w:rsidRPr="009A29B7">
        <w:rPr>
          <w:rFonts w:ascii="Calibri" w:hAnsi="Calibri" w:cs="Calibri"/>
          <w:color w:val="000000"/>
        </w:rPr>
        <w:t xml:space="preserve"> </w:t>
      </w:r>
    </w:p>
    <w:p w14:paraId="5C5DEE91" w14:textId="77777777" w:rsidR="009A29B7" w:rsidRPr="009A29B7" w:rsidRDefault="009A29B7" w:rsidP="009A29B7">
      <w:pPr>
        <w:numPr>
          <w:ilvl w:val="0"/>
          <w:numId w:val="26"/>
        </w:numPr>
        <w:spacing w:after="0"/>
        <w:ind w:left="360"/>
        <w:contextualSpacing/>
        <w:rPr>
          <w:rFonts w:asciiTheme="minorHAnsi" w:hAnsiTheme="minorHAnsi"/>
        </w:rPr>
      </w:pPr>
      <w:r w:rsidRPr="009A29B7">
        <w:rPr>
          <w:rFonts w:asciiTheme="minorHAnsi" w:hAnsiTheme="minorHAnsi"/>
        </w:rPr>
        <w:t xml:space="preserve">Pak </w:t>
      </w:r>
      <w:r w:rsidRPr="009A29B7">
        <w:rPr>
          <w:rFonts w:asciiTheme="minorHAnsi" w:hAnsiTheme="minorHAnsi"/>
          <w:b/>
          <w:bCs/>
        </w:rPr>
        <w:t>cultuur sensitief werken</w:t>
      </w:r>
      <w:r w:rsidRPr="009A29B7">
        <w:rPr>
          <w:rFonts w:asciiTheme="minorHAnsi" w:hAnsiTheme="minorHAnsi"/>
        </w:rPr>
        <w:t xml:space="preserve"> voor een grote groep binnen je populatie op. Gebruik de tolkentelefoon, die wordt vergoed door het FAW Rotterdam. Vertaal folders. Bij hoog percentage laag-geletterdheid is echter meer nodig. Via welzijn toe leiden naar taallessen of via damesgroepen van huiskamers aan de slag met gezondheidsvaardigheden.</w:t>
      </w:r>
    </w:p>
    <w:p w14:paraId="1A961A67" w14:textId="77777777" w:rsidR="009A29B7" w:rsidRPr="009A29B7" w:rsidRDefault="009A29B7" w:rsidP="009A29B7">
      <w:pPr>
        <w:numPr>
          <w:ilvl w:val="0"/>
          <w:numId w:val="26"/>
        </w:numPr>
        <w:autoSpaceDE w:val="0"/>
        <w:autoSpaceDN w:val="0"/>
        <w:adjustRightInd w:val="0"/>
        <w:spacing w:after="0"/>
        <w:ind w:left="360"/>
        <w:contextualSpacing/>
        <w:rPr>
          <w:rFonts w:asciiTheme="minorHAnsi" w:hAnsiTheme="minorHAnsi"/>
        </w:rPr>
      </w:pPr>
      <w:r w:rsidRPr="009A29B7">
        <w:rPr>
          <w:rFonts w:ascii="Calibri" w:hAnsi="Calibri" w:cs="Calibri"/>
          <w:color w:val="000000"/>
        </w:rPr>
        <w:t xml:space="preserve">Volg </w:t>
      </w:r>
      <w:r w:rsidRPr="009A29B7">
        <w:rPr>
          <w:rFonts w:ascii="Calibri" w:hAnsi="Calibri" w:cs="Calibri"/>
          <w:b/>
          <w:bCs/>
          <w:color w:val="000000"/>
        </w:rPr>
        <w:t>specifieke scholingen</w:t>
      </w:r>
      <w:r w:rsidRPr="009A29B7">
        <w:rPr>
          <w:rFonts w:ascii="Calibri" w:hAnsi="Calibri" w:cs="Calibri"/>
          <w:color w:val="000000"/>
        </w:rPr>
        <w:t xml:space="preserve">, bijvoorbeeld over het herkennen van een Licht Verstandelijke Beperking, omgaan met agressie in de praktijk of laat een </w:t>
      </w:r>
      <w:r w:rsidRPr="009A29B7">
        <w:rPr>
          <w:rFonts w:asciiTheme="minorHAnsi" w:hAnsiTheme="minorHAnsi"/>
        </w:rPr>
        <w:t>praktijkscan laaggeletterdheid doen. Meer informatie via het FAW  Rotterdam.</w:t>
      </w:r>
    </w:p>
    <w:p w14:paraId="0B7FA036" w14:textId="77777777" w:rsidR="009A29B7" w:rsidRDefault="009A29B7" w:rsidP="009A29B7">
      <w:pPr>
        <w:numPr>
          <w:ilvl w:val="0"/>
          <w:numId w:val="24"/>
        </w:numPr>
        <w:spacing w:after="0"/>
        <w:ind w:left="360"/>
        <w:contextualSpacing/>
        <w:rPr>
          <w:rFonts w:asciiTheme="minorHAnsi" w:hAnsiTheme="minorHAnsi"/>
        </w:rPr>
      </w:pPr>
      <w:r w:rsidRPr="009A29B7">
        <w:rPr>
          <w:rFonts w:ascii="Calibri" w:hAnsi="Calibri" w:cs="Calibri"/>
          <w:color w:val="000000"/>
        </w:rPr>
        <w:t>In Utrecht is er een ‘</w:t>
      </w:r>
      <w:r w:rsidRPr="009A29B7">
        <w:rPr>
          <w:rFonts w:ascii="Calibri" w:hAnsi="Calibri" w:cs="Calibri"/>
          <w:b/>
          <w:bCs/>
          <w:color w:val="000000"/>
        </w:rPr>
        <w:t>ALK/SOLK expertteam en MDO’</w:t>
      </w:r>
      <w:r w:rsidRPr="009A29B7">
        <w:rPr>
          <w:rFonts w:ascii="Calibri" w:hAnsi="Calibri" w:cs="Calibri"/>
          <w:color w:val="000000"/>
        </w:rPr>
        <w:t xml:space="preserve"> voor de wijk opgezet. Het expertteam (een huisarts, POH GGZ, fysiotherapeut, GZ psycholoog en sociaal makelaar) biedt behandeladvies en consultatie. </w:t>
      </w:r>
      <w:r w:rsidRPr="009A29B7">
        <w:rPr>
          <w:rFonts w:asciiTheme="minorHAnsi" w:hAnsiTheme="minorHAnsi"/>
        </w:rPr>
        <w:t xml:space="preserve">En organiseren elke zoveel weken/maanden een MDO, steeds bij een andere praktijk. Tijdens het MDO wordt casuïstiek besproken, voorbereid door de praktijk, eventueel worden aanvullende disciplines uitgenodigd. De casus wordt besproken via een vast format. </w:t>
      </w:r>
    </w:p>
    <w:p w14:paraId="7C3ACCCB" w14:textId="77777777" w:rsidR="00FC5F5F" w:rsidRDefault="00FC5F5F" w:rsidP="00FC5F5F">
      <w:pPr>
        <w:spacing w:after="0"/>
        <w:contextualSpacing/>
        <w:rPr>
          <w:rFonts w:asciiTheme="minorHAnsi" w:hAnsiTheme="minorHAnsi"/>
        </w:rPr>
      </w:pPr>
    </w:p>
    <w:p w14:paraId="109F9E0C" w14:textId="77777777" w:rsidR="00FC5F5F" w:rsidRDefault="00FC5F5F" w:rsidP="00FC5F5F">
      <w:pPr>
        <w:spacing w:after="0"/>
        <w:contextualSpacing/>
        <w:rPr>
          <w:rFonts w:asciiTheme="minorHAnsi" w:hAnsiTheme="minorHAnsi"/>
        </w:rPr>
      </w:pPr>
    </w:p>
    <w:p w14:paraId="5EF34103" w14:textId="77777777" w:rsidR="00FC5F5F" w:rsidRDefault="00FC5F5F" w:rsidP="00FC5F5F">
      <w:pPr>
        <w:spacing w:after="0"/>
        <w:contextualSpacing/>
        <w:rPr>
          <w:rFonts w:asciiTheme="minorHAnsi" w:hAnsiTheme="minorHAnsi"/>
        </w:rPr>
      </w:pPr>
    </w:p>
    <w:p w14:paraId="104FE733" w14:textId="77777777" w:rsidR="00FC5F5F" w:rsidRDefault="00FC5F5F" w:rsidP="00FC5F5F">
      <w:pPr>
        <w:spacing w:after="0"/>
        <w:contextualSpacing/>
        <w:rPr>
          <w:rFonts w:asciiTheme="minorHAnsi" w:hAnsiTheme="minorHAnsi"/>
        </w:rPr>
      </w:pPr>
    </w:p>
    <w:p w14:paraId="1AFF1817" w14:textId="77777777" w:rsidR="00FC5F5F" w:rsidRPr="009A29B7" w:rsidRDefault="00FC5F5F" w:rsidP="00FC5F5F">
      <w:pPr>
        <w:spacing w:after="0"/>
        <w:contextualSpacing/>
        <w:rPr>
          <w:rFonts w:asciiTheme="minorHAnsi" w:hAnsiTheme="minorHAnsi"/>
        </w:rPr>
      </w:pPr>
    </w:p>
    <w:p w14:paraId="3A31F356" w14:textId="77777777" w:rsidR="009A29B7" w:rsidRPr="009A29B7" w:rsidRDefault="009A29B7" w:rsidP="009A29B7">
      <w:pPr>
        <w:numPr>
          <w:ilvl w:val="0"/>
          <w:numId w:val="24"/>
        </w:numPr>
        <w:spacing w:after="0"/>
        <w:ind w:left="360"/>
        <w:contextualSpacing/>
        <w:rPr>
          <w:rFonts w:asciiTheme="minorHAnsi" w:hAnsiTheme="minorHAnsi"/>
        </w:rPr>
      </w:pPr>
      <w:r w:rsidRPr="009A29B7">
        <w:rPr>
          <w:rFonts w:ascii="Calibri" w:hAnsi="Calibri" w:cs="Calibri"/>
          <w:color w:val="000000"/>
        </w:rPr>
        <w:t xml:space="preserve">Voor patiënten die op het spreekuur komen met lichamelijke of psychische klachten die voortkomen uit </w:t>
      </w:r>
      <w:r w:rsidRPr="009A29B7">
        <w:rPr>
          <w:rFonts w:ascii="Calibri" w:hAnsi="Calibri" w:cs="Calibri"/>
          <w:b/>
          <w:bCs/>
          <w:color w:val="000000"/>
        </w:rPr>
        <w:t>financiële problemen</w:t>
      </w:r>
      <w:r w:rsidRPr="009A29B7">
        <w:rPr>
          <w:rFonts w:ascii="Calibri" w:hAnsi="Calibri" w:cs="Calibri"/>
          <w:color w:val="000000"/>
        </w:rPr>
        <w:t>, kan e</w:t>
      </w:r>
      <w:r w:rsidRPr="009A29B7">
        <w:rPr>
          <w:rFonts w:ascii="Calibri" w:hAnsi="Calibri" w:cs="Calibri"/>
        </w:rPr>
        <w:t xml:space="preserve">en </w:t>
      </w:r>
      <w:r w:rsidRPr="009A29B7">
        <w:rPr>
          <w:rFonts w:ascii="Calibri" w:hAnsi="Calibri" w:cs="Calibri"/>
          <w:color w:val="000000"/>
        </w:rPr>
        <w:t>POH Financiën de patiënt helpen om weer meer overzicht, perspectief en regie te krijgen. Samen een overzicht maken geeft vaak al rust. De POH-F kan vervolgens de patiënt begeleiden in het oplossen van de schulden. Of een warme overdracht verzorgen naar de schuldhulpverlening van de gemeente.</w:t>
      </w:r>
    </w:p>
    <w:p w14:paraId="22C05AB1" w14:textId="77777777" w:rsidR="009A29B7" w:rsidRPr="009A29B7" w:rsidRDefault="009A29B7" w:rsidP="009A29B7">
      <w:pPr>
        <w:spacing w:after="0"/>
        <w:rPr>
          <w:rFonts w:ascii="Calibri" w:hAnsi="Calibri" w:cs="Calibri"/>
          <w:b/>
          <w:bCs/>
          <w:color w:val="00B050"/>
        </w:rPr>
      </w:pPr>
    </w:p>
    <w:p w14:paraId="4864095F" w14:textId="77777777" w:rsidR="009A29B7" w:rsidRPr="009A29B7" w:rsidRDefault="009A29B7" w:rsidP="009A29B7">
      <w:pPr>
        <w:spacing w:after="0"/>
        <w:rPr>
          <w:rFonts w:ascii="Calibri" w:hAnsi="Calibri" w:cs="Calibri"/>
          <w:b/>
          <w:bCs/>
          <w:color w:val="00B050"/>
        </w:rPr>
      </w:pPr>
      <w:r w:rsidRPr="009A29B7">
        <w:rPr>
          <w:rFonts w:ascii="Calibri" w:hAnsi="Calibri" w:cs="Calibri"/>
          <w:b/>
          <w:bCs/>
          <w:color w:val="00B050"/>
        </w:rPr>
        <w:t>LVB:</w:t>
      </w:r>
    </w:p>
    <w:p w14:paraId="40C86FE2" w14:textId="77777777" w:rsidR="009A29B7" w:rsidRPr="009A29B7" w:rsidRDefault="009A29B7" w:rsidP="009A29B7">
      <w:pPr>
        <w:numPr>
          <w:ilvl w:val="0"/>
          <w:numId w:val="26"/>
        </w:numPr>
        <w:spacing w:after="0"/>
        <w:ind w:left="360"/>
        <w:contextualSpacing/>
        <w:rPr>
          <w:rFonts w:asciiTheme="minorHAnsi" w:hAnsiTheme="minorHAnsi"/>
          <w:b/>
          <w:bCs/>
        </w:rPr>
      </w:pPr>
      <w:r w:rsidRPr="009A29B7">
        <w:rPr>
          <w:rFonts w:ascii="Calibri" w:hAnsi="Calibri" w:cs="Calibri"/>
          <w:color w:val="000000"/>
        </w:rPr>
        <w:t xml:space="preserve">Project </w:t>
      </w:r>
      <w:r w:rsidRPr="009A29B7">
        <w:rPr>
          <w:rFonts w:ascii="Calibri" w:hAnsi="Calibri" w:cs="Calibri"/>
          <w:b/>
          <w:bCs/>
          <w:color w:val="000000"/>
        </w:rPr>
        <w:t xml:space="preserve">LVB beter herkennen. </w:t>
      </w:r>
      <w:r w:rsidRPr="009A29B7">
        <w:rPr>
          <w:rFonts w:ascii="Calibri" w:hAnsi="Calibri" w:cs="Calibri"/>
          <w:color w:val="000000"/>
        </w:rPr>
        <w:t>De psycholoog van een KBZ praktijk heeft nascholing LVB gevolgd en de POH-GGZ geschoold. Aan alle huisartsen en POH-</w:t>
      </w:r>
      <w:proofErr w:type="spellStart"/>
      <w:r w:rsidRPr="009A29B7">
        <w:rPr>
          <w:rFonts w:ascii="Calibri" w:hAnsi="Calibri" w:cs="Calibri"/>
          <w:color w:val="000000"/>
        </w:rPr>
        <w:t>ers</w:t>
      </w:r>
      <w:proofErr w:type="spellEnd"/>
      <w:r w:rsidRPr="009A29B7">
        <w:rPr>
          <w:rFonts w:ascii="Calibri" w:hAnsi="Calibri" w:cs="Calibri"/>
          <w:color w:val="000000"/>
        </w:rPr>
        <w:t xml:space="preserve"> hebben ze laten zien welke informatie en hulpmiddelen er allemaal zijn op het gebied van LVB. </w:t>
      </w:r>
      <w:r w:rsidRPr="009A29B7">
        <w:rPr>
          <w:rFonts w:asciiTheme="minorHAnsi" w:hAnsiTheme="minorHAnsi"/>
        </w:rPr>
        <w:t>Er is een LVB routekaart van instanties in de wijk voor begeleiding opgesteld en er</w:t>
      </w:r>
      <w:r w:rsidRPr="009A29B7">
        <w:rPr>
          <w:rFonts w:ascii="Calibri" w:hAnsi="Calibri" w:cs="Calibri"/>
          <w:color w:val="000000"/>
        </w:rPr>
        <w:t xml:space="preserve"> is </w:t>
      </w:r>
      <w:r w:rsidRPr="009A29B7">
        <w:rPr>
          <w:rFonts w:asciiTheme="minorHAnsi" w:hAnsiTheme="minorHAnsi"/>
        </w:rPr>
        <w:t>ingezet op beter verwijzen van mensen met een vermoeden van LVB. Ze willen nog een</w:t>
      </w:r>
      <w:r w:rsidRPr="009A29B7">
        <w:rPr>
          <w:rFonts w:ascii="Calibri" w:hAnsi="Calibri" w:cs="Calibri"/>
          <w:color w:val="000000"/>
        </w:rPr>
        <w:t xml:space="preserve"> medewerker van MEE fysiek in het centrum laten zitten.</w:t>
      </w:r>
    </w:p>
    <w:p w14:paraId="6478F9EE" w14:textId="77777777" w:rsidR="009A29B7" w:rsidRPr="009A29B7" w:rsidRDefault="009A29B7" w:rsidP="009A29B7">
      <w:pPr>
        <w:spacing w:after="0"/>
        <w:rPr>
          <w:rFonts w:ascii="Calibri" w:hAnsi="Calibri" w:cs="Calibri"/>
          <w:b/>
          <w:bCs/>
          <w:color w:val="0070C0"/>
        </w:rPr>
      </w:pPr>
    </w:p>
    <w:p w14:paraId="10190E95" w14:textId="77777777" w:rsidR="009A29B7" w:rsidRPr="009A29B7" w:rsidRDefault="009A29B7" w:rsidP="009A29B7">
      <w:pPr>
        <w:spacing w:after="0"/>
        <w:rPr>
          <w:rFonts w:asciiTheme="minorHAnsi" w:hAnsiTheme="minorHAnsi"/>
          <w:b/>
          <w:bCs/>
          <w:color w:val="0070C0"/>
        </w:rPr>
      </w:pPr>
      <w:r w:rsidRPr="009A29B7">
        <w:rPr>
          <w:rFonts w:ascii="Calibri" w:hAnsi="Calibri" w:cs="Calibri"/>
          <w:b/>
          <w:bCs/>
          <w:color w:val="0070C0"/>
        </w:rPr>
        <w:t>GGZ:</w:t>
      </w:r>
    </w:p>
    <w:p w14:paraId="2C512BEB" w14:textId="77777777" w:rsidR="009A29B7" w:rsidRPr="009A29B7" w:rsidRDefault="009A29B7" w:rsidP="009A29B7">
      <w:pPr>
        <w:numPr>
          <w:ilvl w:val="0"/>
          <w:numId w:val="31"/>
        </w:numPr>
        <w:spacing w:after="0"/>
        <w:ind w:left="360"/>
        <w:contextualSpacing/>
        <w:rPr>
          <w:rFonts w:ascii="Calibri" w:hAnsi="Calibri" w:cs="Calibri"/>
        </w:rPr>
      </w:pPr>
      <w:r w:rsidRPr="009A29B7">
        <w:rPr>
          <w:rFonts w:ascii="Calibri" w:hAnsi="Calibri" w:cs="Calibri"/>
        </w:rPr>
        <w:t xml:space="preserve">Omdat </w:t>
      </w:r>
      <w:r w:rsidRPr="009A29B7">
        <w:rPr>
          <w:rFonts w:ascii="Calibri" w:hAnsi="Calibri" w:cs="Calibri"/>
          <w:b/>
          <w:bCs/>
        </w:rPr>
        <w:t>wachttijden voor doorverwijzen naar 2</w:t>
      </w:r>
      <w:r w:rsidRPr="009A29B7">
        <w:rPr>
          <w:rFonts w:ascii="Calibri" w:hAnsi="Calibri" w:cs="Calibri"/>
          <w:b/>
          <w:bCs/>
          <w:vertAlign w:val="superscript"/>
        </w:rPr>
        <w:t>e</w:t>
      </w:r>
      <w:r w:rsidRPr="009A29B7">
        <w:rPr>
          <w:rFonts w:ascii="Calibri" w:hAnsi="Calibri" w:cs="Calibri"/>
          <w:b/>
          <w:bCs/>
        </w:rPr>
        <w:t xml:space="preserve"> lijn</w:t>
      </w:r>
      <w:r w:rsidRPr="009A29B7">
        <w:rPr>
          <w:rFonts w:ascii="Calibri" w:hAnsi="Calibri" w:cs="Calibri"/>
        </w:rPr>
        <w:t xml:space="preserve"> zo opliepen en als groot knelpunt (steentje in de schoen) werd ervaren, is bij een KBZ praktijk in Amsterdam een </w:t>
      </w:r>
      <w:r w:rsidRPr="009A29B7">
        <w:rPr>
          <w:rFonts w:ascii="Calibri" w:hAnsi="Calibri" w:cs="Calibri"/>
          <w:b/>
          <w:bCs/>
        </w:rPr>
        <w:t>psycholoog/POH-GGZ uitgebreide 4D-gesprekken</w:t>
      </w:r>
      <w:r w:rsidRPr="009A29B7">
        <w:rPr>
          <w:rFonts w:ascii="Calibri" w:hAnsi="Calibri" w:cs="Calibri"/>
        </w:rPr>
        <w:t xml:space="preserve"> gaan voeren met de patiënten. Diep in de (achterliggende) problematiek gedoken en vervolgens waar mogelijk doorverwezen naar het sociaal domein.  Ze hebben zo 95%(!) van de patiënten elders (dus niet via 2</w:t>
      </w:r>
      <w:r w:rsidRPr="009A29B7">
        <w:rPr>
          <w:rFonts w:ascii="Calibri" w:hAnsi="Calibri" w:cs="Calibri"/>
          <w:vertAlign w:val="superscript"/>
        </w:rPr>
        <w:t>e</w:t>
      </w:r>
      <w:r w:rsidRPr="009A29B7">
        <w:rPr>
          <w:rFonts w:ascii="Calibri" w:hAnsi="Calibri" w:cs="Calibri"/>
        </w:rPr>
        <w:t xml:space="preserve"> </w:t>
      </w:r>
      <w:proofErr w:type="spellStart"/>
      <w:r w:rsidRPr="009A29B7">
        <w:rPr>
          <w:rFonts w:ascii="Calibri" w:hAnsi="Calibri" w:cs="Calibri"/>
        </w:rPr>
        <w:t>lijns</w:t>
      </w:r>
      <w:proofErr w:type="spellEnd"/>
      <w:r w:rsidRPr="009A29B7">
        <w:rPr>
          <w:rFonts w:ascii="Calibri" w:hAnsi="Calibri" w:cs="Calibri"/>
        </w:rPr>
        <w:t xml:space="preserve"> GGZ) kunnen helpen. Kost wel veel tijd en de vraag of dit de taak van de huisarts is. Maar als je er veel last van hebt, kan je ervoor kiezen het toch op te pakken.  </w:t>
      </w:r>
    </w:p>
    <w:p w14:paraId="410E9C48" w14:textId="77777777" w:rsidR="009A29B7" w:rsidRPr="009A29B7" w:rsidRDefault="009A29B7" w:rsidP="009A29B7">
      <w:pPr>
        <w:numPr>
          <w:ilvl w:val="0"/>
          <w:numId w:val="31"/>
        </w:numPr>
        <w:spacing w:after="0"/>
        <w:ind w:left="360"/>
        <w:contextualSpacing/>
        <w:rPr>
          <w:rFonts w:ascii="Calibri" w:hAnsi="Calibri" w:cs="Calibri"/>
        </w:rPr>
      </w:pPr>
      <w:r w:rsidRPr="009A29B7">
        <w:rPr>
          <w:rFonts w:ascii="Calibri" w:hAnsi="Calibri" w:cs="Calibri"/>
          <w:b/>
          <w:bCs/>
        </w:rPr>
        <w:t xml:space="preserve">Samenwerking met wijkteam </w:t>
      </w:r>
      <w:proofErr w:type="spellStart"/>
      <w:r w:rsidRPr="009A29B7">
        <w:rPr>
          <w:rFonts w:ascii="Calibri" w:hAnsi="Calibri" w:cs="Calibri"/>
          <w:b/>
          <w:bCs/>
        </w:rPr>
        <w:t>tav</w:t>
      </w:r>
      <w:proofErr w:type="spellEnd"/>
      <w:r w:rsidRPr="009A29B7">
        <w:rPr>
          <w:rFonts w:ascii="Calibri" w:hAnsi="Calibri" w:cs="Calibri"/>
          <w:b/>
          <w:bCs/>
        </w:rPr>
        <w:t xml:space="preserve"> GGZ</w:t>
      </w:r>
      <w:r w:rsidRPr="009A29B7">
        <w:rPr>
          <w:rFonts w:ascii="Calibri" w:hAnsi="Calibri" w:cs="Calibri"/>
        </w:rPr>
        <w:t xml:space="preserve">. In Utrecht Overvecht heeft de POH-GGZ een gezamenlijke casuïstiekbespreking met het wijkteam. Daarnaast zijn er informelere contactmomenten (samen koffie drinken of lunchen). Hierdoor leren beide partijen elkaar en elkaars werk kennen en weten ze elkaar tussendoor ook te vinden. Drie-gesprekken (wijkteammedewerker, huisarts of POH, patiënt) werken goed bij deze doelgroep.  </w:t>
      </w:r>
    </w:p>
    <w:p w14:paraId="688E3BB0" w14:textId="77777777" w:rsidR="009A29B7" w:rsidRPr="009A29B7" w:rsidRDefault="009A29B7" w:rsidP="009A29B7">
      <w:pPr>
        <w:spacing w:after="0"/>
        <w:rPr>
          <w:rFonts w:asciiTheme="minorHAnsi" w:hAnsiTheme="minorHAnsi"/>
          <w:b/>
          <w:bCs/>
          <w:color w:val="00B050"/>
        </w:rPr>
      </w:pPr>
    </w:p>
    <w:p w14:paraId="3394BE5B" w14:textId="77777777" w:rsidR="009A29B7" w:rsidRPr="009A29B7" w:rsidRDefault="009A29B7" w:rsidP="009A29B7">
      <w:pPr>
        <w:spacing w:after="0"/>
        <w:rPr>
          <w:rFonts w:asciiTheme="minorHAnsi" w:hAnsiTheme="minorHAnsi"/>
          <w:color w:val="00B050"/>
        </w:rPr>
      </w:pPr>
      <w:r w:rsidRPr="009A29B7">
        <w:rPr>
          <w:rFonts w:asciiTheme="minorHAnsi" w:hAnsiTheme="minorHAnsi"/>
          <w:b/>
          <w:bCs/>
          <w:color w:val="00B050"/>
        </w:rPr>
        <w:t>Jeugd:</w:t>
      </w:r>
      <w:r w:rsidRPr="009A29B7">
        <w:rPr>
          <w:rFonts w:asciiTheme="minorHAnsi" w:hAnsiTheme="minorHAnsi"/>
          <w:color w:val="00B050"/>
        </w:rPr>
        <w:t xml:space="preserve"> </w:t>
      </w:r>
    </w:p>
    <w:p w14:paraId="6C5786B7" w14:textId="77777777" w:rsidR="009A29B7" w:rsidRPr="009A29B7" w:rsidRDefault="009A29B7" w:rsidP="009A29B7">
      <w:pPr>
        <w:numPr>
          <w:ilvl w:val="0"/>
          <w:numId w:val="27"/>
        </w:numPr>
        <w:spacing w:after="0"/>
        <w:ind w:left="360"/>
        <w:contextualSpacing/>
        <w:rPr>
          <w:rFonts w:asciiTheme="minorHAnsi" w:hAnsiTheme="minorHAnsi"/>
          <w:color w:val="000000"/>
        </w:rPr>
      </w:pPr>
      <w:r w:rsidRPr="009A29B7">
        <w:rPr>
          <w:rFonts w:asciiTheme="minorHAnsi" w:hAnsiTheme="minorHAnsi"/>
        </w:rPr>
        <w:t xml:space="preserve">Een KBZ huisartsenpraktijk in Amsterdam werkt met miniteams, waaronder het </w:t>
      </w:r>
      <w:r w:rsidRPr="009A29B7">
        <w:rPr>
          <w:rFonts w:asciiTheme="minorHAnsi" w:hAnsiTheme="minorHAnsi"/>
          <w:b/>
          <w:bCs/>
        </w:rPr>
        <w:t>miniteam 'Kwetsbare kinderen en gezinnen</w:t>
      </w:r>
      <w:r w:rsidRPr="009A29B7">
        <w:rPr>
          <w:rFonts w:asciiTheme="minorHAnsi" w:hAnsiTheme="minorHAnsi"/>
        </w:rPr>
        <w:t xml:space="preserve">'. Als een huisarts signalen opvangt dat er wat loos is – bijv. agressieve ouders of alcoholmisbruik - dan neemt hij contact op met het miniteam. Zij regelen een snellere inzet van Veilig Thuis en een POH die ouders begeleidt. Op dit moment werkt dit miniteam in deze wijk met zo'n 65 gezinnen. Het team belt af en toe naar de kwetsbare gezinnen. Het is voor de ouders minder bedreigend dan jeugdzorg.  </w:t>
      </w:r>
    </w:p>
    <w:p w14:paraId="74D81CA1" w14:textId="77777777" w:rsidR="009A29B7" w:rsidRPr="009A29B7" w:rsidRDefault="009A29B7" w:rsidP="009A29B7">
      <w:pPr>
        <w:numPr>
          <w:ilvl w:val="0"/>
          <w:numId w:val="27"/>
        </w:numPr>
        <w:spacing w:after="0"/>
        <w:ind w:left="360"/>
        <w:contextualSpacing/>
        <w:rPr>
          <w:rFonts w:ascii="Calibri" w:hAnsi="Calibri" w:cs="Calibri"/>
          <w:color w:val="000000"/>
        </w:rPr>
      </w:pPr>
      <w:r w:rsidRPr="009A29B7">
        <w:rPr>
          <w:rFonts w:ascii="Calibri" w:hAnsi="Calibri" w:cs="Calibri"/>
          <w:color w:val="000000"/>
        </w:rPr>
        <w:t xml:space="preserve">Een huisartspraktijk organiseerde een </w:t>
      </w:r>
      <w:r w:rsidRPr="009A29B7">
        <w:rPr>
          <w:rFonts w:ascii="Calibri" w:hAnsi="Calibri" w:cs="Calibri"/>
          <w:b/>
          <w:bCs/>
          <w:color w:val="000000"/>
        </w:rPr>
        <w:t>wijkmarkt met de JGZ</w:t>
      </w:r>
      <w:r w:rsidRPr="009A29B7">
        <w:rPr>
          <w:rFonts w:ascii="Calibri" w:hAnsi="Calibri" w:cs="Calibri"/>
          <w:color w:val="000000"/>
        </w:rPr>
        <w:t>. De door de praktijk en JGZ samen gemaakte protocollen en afspraken op specifieke thema’s (huilbaby’s, taalontwikkeling, recidiverende luchtweginfecties) werden voorgelegd aan alle relevante wijkprofessionals. De huisartspraktijken van de wijk maakten kennis met een vast contactpersoon bij JGZ. Het plan is om regelmatig met deze persoon te evalueren hoe de samenwerking loopt. Iedere praktijk in de wijk vulde deze onderlinge werkafspraken passend bij hun eigen praktijk in.</w:t>
      </w:r>
    </w:p>
    <w:p w14:paraId="21CF39F6" w14:textId="77777777" w:rsidR="009A29B7" w:rsidRPr="009A29B7" w:rsidRDefault="009A29B7" w:rsidP="009A29B7">
      <w:pPr>
        <w:spacing w:after="0"/>
        <w:rPr>
          <w:rFonts w:asciiTheme="minorHAnsi" w:hAnsiTheme="minorHAnsi"/>
          <w:b/>
          <w:bCs/>
          <w:color w:val="00B050"/>
        </w:rPr>
      </w:pPr>
    </w:p>
    <w:p w14:paraId="4775646D" w14:textId="77777777" w:rsidR="00FC5F5F" w:rsidRDefault="00FC5F5F" w:rsidP="009A29B7">
      <w:pPr>
        <w:spacing w:after="0"/>
        <w:rPr>
          <w:rFonts w:asciiTheme="minorHAnsi" w:hAnsiTheme="minorHAnsi"/>
          <w:b/>
          <w:bCs/>
          <w:color w:val="0070C0"/>
        </w:rPr>
      </w:pPr>
    </w:p>
    <w:p w14:paraId="2C076D7B" w14:textId="77777777" w:rsidR="00FC5F5F" w:rsidRDefault="00FC5F5F" w:rsidP="009A29B7">
      <w:pPr>
        <w:spacing w:after="0"/>
        <w:rPr>
          <w:rFonts w:asciiTheme="minorHAnsi" w:hAnsiTheme="minorHAnsi"/>
          <w:b/>
          <w:bCs/>
          <w:color w:val="0070C0"/>
        </w:rPr>
      </w:pPr>
    </w:p>
    <w:p w14:paraId="7922B2DE" w14:textId="77777777" w:rsidR="00FC5F5F" w:rsidRDefault="00FC5F5F" w:rsidP="009A29B7">
      <w:pPr>
        <w:spacing w:after="0"/>
        <w:rPr>
          <w:rFonts w:asciiTheme="minorHAnsi" w:hAnsiTheme="minorHAnsi"/>
          <w:b/>
          <w:bCs/>
          <w:color w:val="0070C0"/>
        </w:rPr>
      </w:pPr>
    </w:p>
    <w:p w14:paraId="6009BAF5" w14:textId="77777777" w:rsidR="00FC5F5F" w:rsidRDefault="00FC5F5F" w:rsidP="009A29B7">
      <w:pPr>
        <w:spacing w:after="0"/>
        <w:rPr>
          <w:rFonts w:asciiTheme="minorHAnsi" w:hAnsiTheme="minorHAnsi"/>
          <w:b/>
          <w:bCs/>
          <w:color w:val="0070C0"/>
        </w:rPr>
      </w:pPr>
    </w:p>
    <w:p w14:paraId="3849332E" w14:textId="77777777" w:rsidR="00FC5F5F" w:rsidRDefault="00FC5F5F" w:rsidP="009A29B7">
      <w:pPr>
        <w:spacing w:after="0"/>
        <w:rPr>
          <w:rFonts w:asciiTheme="minorHAnsi" w:hAnsiTheme="minorHAnsi"/>
          <w:b/>
          <w:bCs/>
          <w:color w:val="0070C0"/>
        </w:rPr>
      </w:pPr>
    </w:p>
    <w:p w14:paraId="24D0AFDE" w14:textId="77777777" w:rsidR="00FC5F5F" w:rsidRDefault="00FC5F5F" w:rsidP="009A29B7">
      <w:pPr>
        <w:spacing w:after="0"/>
        <w:rPr>
          <w:rFonts w:asciiTheme="minorHAnsi" w:hAnsiTheme="minorHAnsi"/>
          <w:b/>
          <w:bCs/>
          <w:color w:val="0070C0"/>
        </w:rPr>
      </w:pPr>
    </w:p>
    <w:p w14:paraId="2A1B8A85" w14:textId="77777777" w:rsidR="006A362B" w:rsidRDefault="006A362B" w:rsidP="009A29B7">
      <w:pPr>
        <w:spacing w:after="0"/>
        <w:rPr>
          <w:rFonts w:asciiTheme="minorHAnsi" w:hAnsiTheme="minorHAnsi"/>
          <w:b/>
          <w:bCs/>
          <w:color w:val="0070C0"/>
        </w:rPr>
      </w:pPr>
    </w:p>
    <w:p w14:paraId="25EF5462" w14:textId="6B3D2C12" w:rsidR="009A29B7" w:rsidRPr="009A29B7" w:rsidRDefault="009A29B7" w:rsidP="009A29B7">
      <w:pPr>
        <w:spacing w:after="0"/>
        <w:rPr>
          <w:rFonts w:asciiTheme="minorHAnsi" w:hAnsiTheme="minorHAnsi"/>
          <w:b/>
          <w:bCs/>
          <w:color w:val="0070C0"/>
        </w:rPr>
      </w:pPr>
      <w:r w:rsidRPr="009A29B7">
        <w:rPr>
          <w:rFonts w:asciiTheme="minorHAnsi" w:hAnsiTheme="minorHAnsi"/>
          <w:b/>
          <w:bCs/>
          <w:color w:val="0070C0"/>
        </w:rPr>
        <w:t>Ouderen:</w:t>
      </w:r>
    </w:p>
    <w:p w14:paraId="6984E80D" w14:textId="77777777" w:rsidR="009A29B7" w:rsidRPr="009A29B7" w:rsidRDefault="009A29B7" w:rsidP="009A29B7">
      <w:pPr>
        <w:numPr>
          <w:ilvl w:val="0"/>
          <w:numId w:val="27"/>
        </w:numPr>
        <w:spacing w:after="0"/>
        <w:ind w:left="360"/>
        <w:contextualSpacing/>
        <w:rPr>
          <w:rFonts w:ascii="Calibri" w:hAnsi="Calibri" w:cs="Calibri"/>
          <w:color w:val="000000"/>
        </w:rPr>
      </w:pPr>
      <w:r w:rsidRPr="009A29B7">
        <w:rPr>
          <w:rFonts w:ascii="Calibri" w:hAnsi="Calibri" w:cs="Calibri"/>
          <w:color w:val="000000"/>
        </w:rPr>
        <w:t xml:space="preserve">Richt een </w:t>
      </w:r>
      <w:r w:rsidRPr="009A29B7">
        <w:rPr>
          <w:rFonts w:asciiTheme="minorHAnsi" w:hAnsiTheme="minorHAnsi"/>
          <w:b/>
          <w:bCs/>
        </w:rPr>
        <w:t>mini-team ouderen</w:t>
      </w:r>
      <w:r w:rsidRPr="009A29B7">
        <w:rPr>
          <w:rFonts w:asciiTheme="minorHAnsi" w:hAnsiTheme="minorHAnsi"/>
        </w:rPr>
        <w:t xml:space="preserve"> op met een huisarts, POH-s en assistent. Het miniteam neemt de lijst met bijv. 75+ patiënten door, kijkt naar kwetsbaarheid o.b.v. signalen van ouderen zelf, mantelzorgers en/of thuiszorg. Sommige ouderen worden regelmatig gebeld of bezocht door de assistente, anderen komen in de ‘vinger aan de pols’ map die maandelijks wordt doorgenomen. Het team heeft goed zicht op de sociale kaart. </w:t>
      </w:r>
    </w:p>
    <w:p w14:paraId="77E1F84D" w14:textId="77777777" w:rsidR="009A29B7" w:rsidRPr="009A29B7" w:rsidRDefault="009A29B7" w:rsidP="009A29B7">
      <w:pPr>
        <w:spacing w:after="0"/>
        <w:rPr>
          <w:rFonts w:asciiTheme="minorHAnsi" w:hAnsiTheme="minorHAnsi"/>
          <w:b/>
          <w:bCs/>
          <w:color w:val="0070C0"/>
        </w:rPr>
      </w:pPr>
    </w:p>
    <w:p w14:paraId="32FF9B35" w14:textId="77777777" w:rsidR="009A29B7" w:rsidRPr="009A29B7" w:rsidRDefault="009A29B7" w:rsidP="009A29B7">
      <w:pPr>
        <w:spacing w:after="0"/>
        <w:rPr>
          <w:rFonts w:ascii="Calibri" w:hAnsi="Calibri" w:cs="Calibri"/>
          <w:color w:val="00B050"/>
        </w:rPr>
      </w:pPr>
      <w:r w:rsidRPr="009A29B7">
        <w:rPr>
          <w:rFonts w:ascii="Calibri" w:hAnsi="Calibri" w:cs="Calibri"/>
          <w:b/>
          <w:bCs/>
          <w:color w:val="00B050"/>
        </w:rPr>
        <w:lastRenderedPageBreak/>
        <w:t>Leefstijl:</w:t>
      </w:r>
      <w:r w:rsidRPr="009A29B7">
        <w:rPr>
          <w:rFonts w:ascii="Calibri" w:hAnsi="Calibri" w:cs="Calibri"/>
          <w:color w:val="00B050"/>
        </w:rPr>
        <w:t xml:space="preserve"> </w:t>
      </w:r>
    </w:p>
    <w:p w14:paraId="12F21633" w14:textId="77777777" w:rsidR="009A29B7" w:rsidRPr="009A29B7" w:rsidRDefault="009A29B7" w:rsidP="009A29B7">
      <w:pPr>
        <w:numPr>
          <w:ilvl w:val="0"/>
          <w:numId w:val="29"/>
        </w:numPr>
        <w:spacing w:after="0"/>
        <w:ind w:left="360"/>
        <w:contextualSpacing/>
        <w:rPr>
          <w:rFonts w:ascii="Calibri" w:hAnsi="Calibri" w:cs="Calibri"/>
        </w:rPr>
      </w:pPr>
      <w:r w:rsidRPr="009A29B7">
        <w:rPr>
          <w:rFonts w:ascii="Calibri" w:hAnsi="Calibri" w:cs="Calibri"/>
        </w:rPr>
        <w:t>Praktijken</w:t>
      </w:r>
      <w:r w:rsidRPr="009A29B7">
        <w:rPr>
          <w:rFonts w:ascii="Calibri" w:hAnsi="Calibri" w:cs="Calibri"/>
          <w:b/>
          <w:bCs/>
        </w:rPr>
        <w:t xml:space="preserve"> wandelen </w:t>
      </w:r>
      <w:r w:rsidRPr="009A29B7">
        <w:rPr>
          <w:rFonts w:asciiTheme="minorHAnsi" w:hAnsiTheme="minorHAnsi"/>
          <w:b/>
          <w:bCs/>
        </w:rPr>
        <w:t>met patiënten</w:t>
      </w:r>
      <w:r w:rsidRPr="009A29B7">
        <w:rPr>
          <w:rFonts w:asciiTheme="minorHAnsi" w:hAnsiTheme="minorHAnsi"/>
        </w:rPr>
        <w:t xml:space="preserve"> wekelijks 3 tot 5 km. De </w:t>
      </w:r>
      <w:r w:rsidRPr="009A29B7">
        <w:rPr>
          <w:rFonts w:ascii="Calibri" w:hAnsi="Calibri" w:cs="Calibri"/>
        </w:rPr>
        <w:t xml:space="preserve">POH, diëtiste, huisarts, fysiotherapeut en buurtsportcoach nodigen mensen uit en lopen afwisselend mee. De doelgroep is mensen met overgewicht, depressieve klachten, mensen die zorg mijden, en ketenzorgpatiënten DM, COPD, CVRM. </w:t>
      </w:r>
      <w:r w:rsidRPr="009A29B7">
        <w:rPr>
          <w:rFonts w:asciiTheme="minorHAnsi" w:hAnsiTheme="minorHAnsi"/>
        </w:rPr>
        <w:t>Het doel is patiënten preventief in beweging krijgen en verbinding te leggen tussen patiënten en aanwezige organisaties in de wijk.</w:t>
      </w:r>
      <w:r w:rsidRPr="009A29B7">
        <w:rPr>
          <w:rFonts w:ascii="Calibri" w:hAnsi="Calibri" w:cs="Calibri"/>
        </w:rPr>
        <w:t xml:space="preserve"> Mensen blijven terugkomen!</w:t>
      </w:r>
    </w:p>
    <w:p w14:paraId="6C4A631D" w14:textId="77777777" w:rsidR="009A29B7" w:rsidRPr="009A29B7" w:rsidRDefault="009A29B7" w:rsidP="009A29B7">
      <w:pPr>
        <w:numPr>
          <w:ilvl w:val="0"/>
          <w:numId w:val="29"/>
        </w:numPr>
        <w:spacing w:after="0"/>
        <w:ind w:left="360"/>
        <w:contextualSpacing/>
        <w:rPr>
          <w:rFonts w:asciiTheme="minorHAnsi" w:hAnsiTheme="minorHAnsi"/>
        </w:rPr>
      </w:pPr>
      <w:r w:rsidRPr="009A29B7">
        <w:rPr>
          <w:rFonts w:ascii="Calibri" w:hAnsi="Calibri" w:cs="Calibri"/>
          <w:b/>
          <w:bCs/>
        </w:rPr>
        <w:t>Leren ontspannen</w:t>
      </w:r>
      <w:r w:rsidRPr="009A29B7">
        <w:rPr>
          <w:rFonts w:ascii="Calibri" w:hAnsi="Calibri" w:cs="Calibri"/>
        </w:rPr>
        <w:t>: Uit de 4D-gesprekken die een huisarts voerde, bleek dat het veel mensen niet lukt om te ontspannen. Hun lichaam kan niet ‘uit’ door bijvoorbeeld chronische stress, ze zijn altijd moe en het lukt ze niet om te bewegen of te werken. De Cesartherapeuten krijgen veel van deze patiënten letterlijk weer in beweging door ze te leren bewust te worden van je lijf en grenzen te verkennen. De huisartsen en therapeuten lopen bij elkaar binnen om (uiteraard in overleg met de patiënt) informatie uit te wisselen en samen een plan te maken.</w:t>
      </w:r>
    </w:p>
    <w:p w14:paraId="7CC93F66" w14:textId="77777777" w:rsidR="009A29B7" w:rsidRPr="009A29B7" w:rsidRDefault="009A29B7" w:rsidP="009A29B7">
      <w:pPr>
        <w:spacing w:after="0"/>
        <w:rPr>
          <w:rFonts w:asciiTheme="minorHAnsi" w:hAnsiTheme="minorHAnsi"/>
          <w:b/>
          <w:bCs/>
          <w:color w:val="0070C0"/>
        </w:rPr>
      </w:pPr>
    </w:p>
    <w:p w14:paraId="4F923399" w14:textId="77777777" w:rsidR="009A29B7" w:rsidRPr="009A29B7" w:rsidRDefault="009A29B7" w:rsidP="009A29B7">
      <w:pPr>
        <w:spacing w:after="0"/>
        <w:rPr>
          <w:rFonts w:asciiTheme="minorHAnsi" w:hAnsiTheme="minorHAnsi"/>
          <w:color w:val="0070C0"/>
        </w:rPr>
      </w:pPr>
      <w:proofErr w:type="spellStart"/>
      <w:r w:rsidRPr="009A29B7">
        <w:rPr>
          <w:rFonts w:asciiTheme="minorHAnsi" w:hAnsiTheme="minorHAnsi"/>
          <w:b/>
          <w:bCs/>
          <w:color w:val="0070C0"/>
        </w:rPr>
        <w:t>Veelvragers</w:t>
      </w:r>
      <w:proofErr w:type="spellEnd"/>
      <w:r w:rsidRPr="009A29B7">
        <w:rPr>
          <w:rFonts w:asciiTheme="minorHAnsi" w:hAnsiTheme="minorHAnsi"/>
          <w:color w:val="0070C0"/>
        </w:rPr>
        <w:t xml:space="preserve">: </w:t>
      </w:r>
    </w:p>
    <w:p w14:paraId="36D2650D" w14:textId="77777777" w:rsidR="009A29B7" w:rsidRPr="009A29B7" w:rsidRDefault="009A29B7" w:rsidP="009A29B7">
      <w:pPr>
        <w:numPr>
          <w:ilvl w:val="0"/>
          <w:numId w:val="28"/>
        </w:numPr>
        <w:spacing w:after="0"/>
        <w:ind w:left="360"/>
        <w:contextualSpacing/>
        <w:rPr>
          <w:rFonts w:asciiTheme="minorHAnsi" w:hAnsiTheme="minorHAnsi"/>
        </w:rPr>
      </w:pPr>
      <w:r w:rsidRPr="009A29B7">
        <w:rPr>
          <w:rFonts w:asciiTheme="minorHAnsi" w:hAnsiTheme="minorHAnsi"/>
        </w:rPr>
        <w:t>De brugfunctionaris/ praktijkverpleegkundige is de ‘</w:t>
      </w:r>
      <w:proofErr w:type="spellStart"/>
      <w:r w:rsidRPr="009A29B7">
        <w:rPr>
          <w:rFonts w:asciiTheme="minorHAnsi" w:hAnsiTheme="minorHAnsi"/>
          <w:b/>
          <w:bCs/>
        </w:rPr>
        <w:t>veelvragers</w:t>
      </w:r>
      <w:proofErr w:type="spellEnd"/>
      <w:r w:rsidRPr="009A29B7">
        <w:rPr>
          <w:rFonts w:asciiTheme="minorHAnsi" w:hAnsiTheme="minorHAnsi"/>
        </w:rPr>
        <w:t xml:space="preserve">’ (de mensen die het meest belden, soms meerdere keren per dag) zelf gaan bellen. Aanvankelijk dagelijks maar dat kon worden afgebouwd naar uiteindelijk maandelijks. Ze combineerde dit met een huisbezoek en het toe leiden van mensen naar welzijn. Vaak zat er eenzaamheid achter.   </w:t>
      </w:r>
    </w:p>
    <w:p w14:paraId="407B6FDA" w14:textId="77777777" w:rsidR="009A29B7" w:rsidRPr="009A29B7" w:rsidRDefault="009A29B7" w:rsidP="009A29B7">
      <w:pPr>
        <w:numPr>
          <w:ilvl w:val="0"/>
          <w:numId w:val="28"/>
        </w:numPr>
        <w:spacing w:after="0"/>
        <w:ind w:left="360"/>
        <w:contextualSpacing/>
        <w:rPr>
          <w:rFonts w:asciiTheme="minorHAnsi" w:hAnsiTheme="minorHAnsi"/>
        </w:rPr>
      </w:pPr>
      <w:r w:rsidRPr="009A29B7">
        <w:rPr>
          <w:rFonts w:asciiTheme="minorHAnsi" w:hAnsiTheme="minorHAnsi"/>
          <w:color w:val="000000" w:themeColor="text1"/>
        </w:rPr>
        <w:t>De groep ‘</w:t>
      </w:r>
      <w:proofErr w:type="spellStart"/>
      <w:r w:rsidRPr="009A29B7">
        <w:rPr>
          <w:rFonts w:asciiTheme="minorHAnsi" w:hAnsiTheme="minorHAnsi"/>
          <w:b/>
          <w:bCs/>
          <w:color w:val="000000" w:themeColor="text1"/>
        </w:rPr>
        <w:t>veelvragers</w:t>
      </w:r>
      <w:proofErr w:type="spellEnd"/>
      <w:r w:rsidRPr="009A29B7">
        <w:rPr>
          <w:rFonts w:asciiTheme="minorHAnsi" w:hAnsiTheme="minorHAnsi"/>
          <w:color w:val="000000" w:themeColor="text1"/>
        </w:rPr>
        <w:t xml:space="preserve">’ in het </w:t>
      </w:r>
      <w:r w:rsidRPr="009A29B7">
        <w:rPr>
          <w:rFonts w:asciiTheme="minorHAnsi" w:hAnsiTheme="minorHAnsi"/>
          <w:b/>
          <w:bCs/>
          <w:color w:val="000000" w:themeColor="text1"/>
        </w:rPr>
        <w:t>MDO van de wijk</w:t>
      </w:r>
      <w:r w:rsidRPr="009A29B7">
        <w:rPr>
          <w:rFonts w:asciiTheme="minorHAnsi" w:hAnsiTheme="minorHAnsi"/>
          <w:color w:val="000000" w:themeColor="text1"/>
        </w:rPr>
        <w:t xml:space="preserve"> bespreken. Vaak zijn deze mensen bij meerdere instanties  bekend. Doel is om met elkaar op één lijn ‘te gaan zitten en af te stemmen wie wat doet.  </w:t>
      </w:r>
    </w:p>
    <w:p w14:paraId="5A7EC6A6" w14:textId="77777777" w:rsidR="009A29B7" w:rsidRPr="009A29B7" w:rsidRDefault="009A29B7" w:rsidP="009A29B7">
      <w:pPr>
        <w:spacing w:after="0"/>
        <w:rPr>
          <w:rFonts w:asciiTheme="minorHAnsi" w:hAnsiTheme="minorHAnsi"/>
          <w:b/>
          <w:bCs/>
          <w:color w:val="00B050"/>
        </w:rPr>
      </w:pPr>
    </w:p>
    <w:p w14:paraId="4C97C0F2" w14:textId="77777777" w:rsidR="009A29B7" w:rsidRPr="009A29B7" w:rsidRDefault="009A29B7" w:rsidP="009A29B7">
      <w:pPr>
        <w:spacing w:after="0"/>
        <w:rPr>
          <w:rFonts w:asciiTheme="minorHAnsi" w:hAnsiTheme="minorHAnsi"/>
          <w:color w:val="00B050"/>
        </w:rPr>
      </w:pPr>
      <w:proofErr w:type="spellStart"/>
      <w:r w:rsidRPr="009A29B7">
        <w:rPr>
          <w:rFonts w:asciiTheme="minorHAnsi" w:hAnsiTheme="minorHAnsi"/>
          <w:b/>
          <w:bCs/>
          <w:color w:val="00B050"/>
        </w:rPr>
        <w:t>Zorgmijders</w:t>
      </w:r>
      <w:proofErr w:type="spellEnd"/>
      <w:r w:rsidRPr="009A29B7">
        <w:rPr>
          <w:rFonts w:asciiTheme="minorHAnsi" w:hAnsiTheme="minorHAnsi"/>
          <w:color w:val="00B050"/>
        </w:rPr>
        <w:t xml:space="preserve">: </w:t>
      </w:r>
    </w:p>
    <w:p w14:paraId="74D1DA4E" w14:textId="77777777" w:rsidR="009A29B7" w:rsidRPr="009A29B7" w:rsidRDefault="009A29B7" w:rsidP="009A29B7">
      <w:pPr>
        <w:numPr>
          <w:ilvl w:val="0"/>
          <w:numId w:val="29"/>
        </w:numPr>
        <w:spacing w:after="0"/>
        <w:ind w:left="360"/>
        <w:contextualSpacing/>
        <w:rPr>
          <w:rFonts w:asciiTheme="minorHAnsi" w:hAnsiTheme="minorHAnsi"/>
        </w:rPr>
      </w:pPr>
      <w:r w:rsidRPr="009A29B7">
        <w:rPr>
          <w:rFonts w:asciiTheme="minorHAnsi" w:hAnsiTheme="minorHAnsi"/>
        </w:rPr>
        <w:t xml:space="preserve">De praktijkverpleegkundige (maar kan ook een andere medewerker; POH, assistent of de ‘KB-brugfunctionaris’) fietst tussen andere visites door langs bij de </w:t>
      </w:r>
      <w:proofErr w:type="spellStart"/>
      <w:r w:rsidRPr="009A29B7">
        <w:rPr>
          <w:rFonts w:asciiTheme="minorHAnsi" w:hAnsiTheme="minorHAnsi"/>
          <w:b/>
          <w:bCs/>
        </w:rPr>
        <w:t>zorgmijders</w:t>
      </w:r>
      <w:proofErr w:type="spellEnd"/>
      <w:r w:rsidRPr="009A29B7">
        <w:rPr>
          <w:rFonts w:asciiTheme="minorHAnsi" w:hAnsiTheme="minorHAnsi"/>
        </w:rPr>
        <w:t xml:space="preserve">. Als mensen thuis zijn houdt ze een (brievenbus)gesprekje. Als het lukt binnen. Voor een kletspraatje, bakje koffie of namens de huisarts. Mocht dat niet gaan, en de vliegen uit de brievenbus komen, dan seint ze de wijkagent in.    </w:t>
      </w:r>
    </w:p>
    <w:p w14:paraId="31B0CCBC" w14:textId="77777777" w:rsidR="009A29B7" w:rsidRPr="009A29B7" w:rsidRDefault="009A29B7" w:rsidP="009A29B7">
      <w:pPr>
        <w:spacing w:after="0"/>
        <w:rPr>
          <w:rFonts w:ascii="Calibri" w:hAnsi="Calibri" w:cs="Calibri"/>
          <w:b/>
          <w:bCs/>
          <w:color w:val="0070C0"/>
        </w:rPr>
      </w:pPr>
    </w:p>
    <w:p w14:paraId="33D435DD" w14:textId="77777777" w:rsidR="009A29B7" w:rsidRPr="009A29B7" w:rsidRDefault="009A29B7" w:rsidP="009A29B7">
      <w:pPr>
        <w:spacing w:after="0"/>
        <w:rPr>
          <w:rFonts w:asciiTheme="minorHAnsi" w:eastAsia="Times New Roman" w:hAnsiTheme="minorHAnsi" w:cs="Times New Roman"/>
          <w:b/>
          <w:color w:val="5B9BD5" w:themeColor="accent5"/>
          <w:sz w:val="28"/>
          <w:szCs w:val="20"/>
        </w:rPr>
      </w:pPr>
    </w:p>
    <w:p w14:paraId="6F23275D" w14:textId="77777777" w:rsidR="009A29B7" w:rsidRPr="009A29B7" w:rsidRDefault="009A29B7" w:rsidP="009A29B7">
      <w:pPr>
        <w:spacing w:after="0"/>
        <w:rPr>
          <w:rFonts w:asciiTheme="minorHAnsi" w:eastAsia="Times New Roman" w:hAnsiTheme="minorHAnsi" w:cs="Times New Roman"/>
          <w:b/>
          <w:color w:val="5B9BD5" w:themeColor="accent5"/>
          <w:sz w:val="28"/>
          <w:szCs w:val="20"/>
        </w:rPr>
      </w:pPr>
    </w:p>
    <w:p w14:paraId="32AA10F3" w14:textId="77777777" w:rsidR="009A29B7" w:rsidRPr="009A29B7" w:rsidRDefault="009A29B7" w:rsidP="009A29B7">
      <w:pPr>
        <w:spacing w:after="0"/>
        <w:rPr>
          <w:rFonts w:asciiTheme="minorHAnsi" w:eastAsia="Times New Roman" w:hAnsiTheme="minorHAnsi" w:cs="Times New Roman"/>
          <w:bCs/>
          <w:sz w:val="28"/>
          <w:szCs w:val="20"/>
        </w:rPr>
      </w:pPr>
    </w:p>
    <w:p w14:paraId="4158FEFD" w14:textId="77777777" w:rsidR="009A29B7" w:rsidRPr="009A29B7" w:rsidRDefault="009A29B7" w:rsidP="009A29B7">
      <w:pPr>
        <w:spacing w:after="0"/>
        <w:jc w:val="right"/>
        <w:rPr>
          <w:rFonts w:asciiTheme="minorHAnsi" w:eastAsia="Times New Roman" w:hAnsiTheme="minorHAnsi" w:cs="Times New Roman"/>
          <w:bCs/>
          <w:sz w:val="16"/>
          <w:szCs w:val="16"/>
        </w:rPr>
      </w:pPr>
      <w:r w:rsidRPr="009A29B7">
        <w:rPr>
          <w:rFonts w:asciiTheme="minorHAnsi" w:eastAsia="Times New Roman" w:hAnsiTheme="minorHAnsi" w:cs="Times New Roman"/>
          <w:bCs/>
          <w:sz w:val="16"/>
          <w:szCs w:val="16"/>
        </w:rPr>
        <w:t>Verzamelde voorbeelden t.b.v. de Krachtige basiszorg startscholing/werksessie Rotterdam</w:t>
      </w:r>
    </w:p>
    <w:p w14:paraId="0E3AF90B" w14:textId="0FB147FB" w:rsidR="009A29B7" w:rsidRPr="009A29B7" w:rsidRDefault="009A29B7" w:rsidP="009A29B7">
      <w:pPr>
        <w:spacing w:after="0"/>
        <w:jc w:val="right"/>
        <w:rPr>
          <w:rFonts w:asciiTheme="minorHAnsi" w:eastAsia="Times New Roman" w:hAnsiTheme="minorHAnsi" w:cs="Times New Roman"/>
          <w:bCs/>
          <w:sz w:val="16"/>
          <w:szCs w:val="16"/>
        </w:rPr>
      </w:pPr>
      <w:r w:rsidRPr="009A29B7">
        <w:rPr>
          <w:rFonts w:asciiTheme="minorHAnsi" w:eastAsia="Times New Roman" w:hAnsiTheme="minorHAnsi" w:cs="Times New Roman"/>
          <w:bCs/>
          <w:sz w:val="16"/>
          <w:szCs w:val="16"/>
        </w:rPr>
        <w:t xml:space="preserve">Zie </w:t>
      </w:r>
      <w:r w:rsidR="00913154">
        <w:rPr>
          <w:rFonts w:asciiTheme="minorHAnsi" w:eastAsia="Times New Roman" w:hAnsiTheme="minorHAnsi" w:cs="Times New Roman"/>
          <w:bCs/>
          <w:sz w:val="16"/>
          <w:szCs w:val="16"/>
        </w:rPr>
        <w:t xml:space="preserve">ook </w:t>
      </w:r>
      <w:r w:rsidRPr="009A29B7">
        <w:rPr>
          <w:rFonts w:asciiTheme="minorHAnsi" w:eastAsia="Times New Roman" w:hAnsiTheme="minorHAnsi" w:cs="Times New Roman"/>
          <w:bCs/>
          <w:sz w:val="16"/>
          <w:szCs w:val="16"/>
        </w:rPr>
        <w:t xml:space="preserve">www.krachtigebasiszorg.nl </w:t>
      </w:r>
    </w:p>
    <w:p w14:paraId="0770D944" w14:textId="77777777" w:rsidR="009A29B7" w:rsidRPr="009A29B7" w:rsidRDefault="009A29B7" w:rsidP="009A29B7">
      <w:pPr>
        <w:spacing w:after="0"/>
        <w:jc w:val="right"/>
        <w:rPr>
          <w:rFonts w:asciiTheme="minorHAnsi" w:eastAsia="Times New Roman" w:hAnsiTheme="minorHAnsi" w:cs="Times New Roman"/>
          <w:bCs/>
          <w:sz w:val="16"/>
          <w:szCs w:val="16"/>
        </w:rPr>
      </w:pPr>
      <w:r w:rsidRPr="009A29B7">
        <w:rPr>
          <w:rFonts w:asciiTheme="minorHAnsi" w:eastAsia="Times New Roman" w:hAnsiTheme="minorHAnsi" w:cs="Times New Roman"/>
          <w:bCs/>
          <w:sz w:val="16"/>
          <w:szCs w:val="16"/>
        </w:rPr>
        <w:t xml:space="preserve">Barbara Blommerde, b.blommerde@rijnmonddokters.nl </w:t>
      </w:r>
    </w:p>
    <w:p w14:paraId="3B0D7B70" w14:textId="09CCA9C7" w:rsidR="00270F3A" w:rsidRPr="006A362B" w:rsidRDefault="009A29B7" w:rsidP="006A362B">
      <w:pPr>
        <w:spacing w:after="0"/>
        <w:jc w:val="right"/>
        <w:rPr>
          <w:rFonts w:asciiTheme="minorHAnsi" w:eastAsia="Times New Roman" w:hAnsiTheme="minorHAnsi" w:cs="Times New Roman"/>
          <w:bCs/>
          <w:sz w:val="16"/>
          <w:szCs w:val="16"/>
        </w:rPr>
      </w:pPr>
      <w:r w:rsidRPr="009A29B7">
        <w:rPr>
          <w:rFonts w:asciiTheme="minorHAnsi" w:eastAsia="Times New Roman" w:hAnsiTheme="minorHAnsi" w:cs="Times New Roman"/>
          <w:bCs/>
          <w:sz w:val="16"/>
          <w:szCs w:val="16"/>
        </w:rPr>
        <w:t>Versie 15-12-2022</w:t>
      </w:r>
    </w:p>
    <w:sectPr w:rsidR="00270F3A" w:rsidRPr="006A362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6B43" w14:textId="77777777" w:rsidR="00C7229A" w:rsidRDefault="00C7229A" w:rsidP="004763B2">
      <w:pPr>
        <w:spacing w:after="0" w:line="240" w:lineRule="auto"/>
      </w:pPr>
      <w:r>
        <w:separator/>
      </w:r>
    </w:p>
  </w:endnote>
  <w:endnote w:type="continuationSeparator" w:id="0">
    <w:p w14:paraId="6E5CEBD0" w14:textId="77777777" w:rsidR="00C7229A" w:rsidRDefault="00C7229A" w:rsidP="0047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834D" w14:textId="77777777" w:rsidR="00C7229A" w:rsidRDefault="00C7229A" w:rsidP="004763B2">
      <w:pPr>
        <w:spacing w:after="0" w:line="240" w:lineRule="auto"/>
      </w:pPr>
      <w:r>
        <w:separator/>
      </w:r>
    </w:p>
  </w:footnote>
  <w:footnote w:type="continuationSeparator" w:id="0">
    <w:p w14:paraId="0999308C" w14:textId="77777777" w:rsidR="00C7229A" w:rsidRDefault="00C7229A" w:rsidP="00476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C3BF" w14:textId="01A19971" w:rsidR="004763B2" w:rsidRDefault="004763B2">
    <w:pPr>
      <w:pStyle w:val="Koptekst"/>
    </w:pPr>
    <w:r>
      <w:rPr>
        <w:noProof/>
      </w:rPr>
      <w:drawing>
        <wp:anchor distT="0" distB="0" distL="114300" distR="114300" simplePos="0" relativeHeight="251656192" behindDoc="1" locked="0" layoutInCell="1" allowOverlap="1" wp14:anchorId="2F884158" wp14:editId="2A429B38">
          <wp:simplePos x="0" y="0"/>
          <wp:positionH relativeFrom="column">
            <wp:posOffset>5031105</wp:posOffset>
          </wp:positionH>
          <wp:positionV relativeFrom="page">
            <wp:posOffset>25400</wp:posOffset>
          </wp:positionV>
          <wp:extent cx="1614805" cy="1962150"/>
          <wp:effectExtent l="0" t="0" r="444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805" cy="1962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484"/>
    <w:multiLevelType w:val="hybridMultilevel"/>
    <w:tmpl w:val="B0AE85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853C58"/>
    <w:multiLevelType w:val="hybridMultilevel"/>
    <w:tmpl w:val="70D03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2752F1"/>
    <w:multiLevelType w:val="hybridMultilevel"/>
    <w:tmpl w:val="83327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9E5B92"/>
    <w:multiLevelType w:val="hybridMultilevel"/>
    <w:tmpl w:val="999A121C"/>
    <w:lvl w:ilvl="0" w:tplc="F466ABE2">
      <w:numFmt w:val="bullet"/>
      <w:lvlText w:val="-"/>
      <w:lvlJc w:val="left"/>
      <w:pPr>
        <w:ind w:left="720" w:hanging="360"/>
      </w:pPr>
      <w:rPr>
        <w:rFonts w:ascii="Avenir Next LT Pro" w:eastAsiaTheme="minorHAnsi" w:hAnsi="Avenir Next LT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D07F3E"/>
    <w:multiLevelType w:val="multilevel"/>
    <w:tmpl w:val="7E6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EF24BB"/>
    <w:multiLevelType w:val="hybridMultilevel"/>
    <w:tmpl w:val="BDCCC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980192"/>
    <w:multiLevelType w:val="hybridMultilevel"/>
    <w:tmpl w:val="CF8E2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6456DA"/>
    <w:multiLevelType w:val="hybridMultilevel"/>
    <w:tmpl w:val="3EF80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E511D8"/>
    <w:multiLevelType w:val="hybridMultilevel"/>
    <w:tmpl w:val="7230FA4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A22D7B"/>
    <w:multiLevelType w:val="hybridMultilevel"/>
    <w:tmpl w:val="0B44A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9C0921"/>
    <w:multiLevelType w:val="hybridMultilevel"/>
    <w:tmpl w:val="E5DA6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F15FE6"/>
    <w:multiLevelType w:val="hybridMultilevel"/>
    <w:tmpl w:val="7E88CCDC"/>
    <w:lvl w:ilvl="0" w:tplc="FDC4D696">
      <w:numFmt w:val="bullet"/>
      <w:lvlText w:val="-"/>
      <w:lvlJc w:val="left"/>
      <w:pPr>
        <w:ind w:left="360" w:hanging="360"/>
      </w:pPr>
      <w:rPr>
        <w:rFonts w:ascii="Avenir Next LT Pro" w:eastAsiaTheme="minorHAnsi" w:hAnsi="Avenir Next LT Pro" w:cs="Arial" w:hint="default"/>
      </w:rPr>
    </w:lvl>
    <w:lvl w:ilvl="1" w:tplc="04130003">
      <w:start w:val="1"/>
      <w:numFmt w:val="bullet"/>
      <w:lvlText w:val="o"/>
      <w:lvlJc w:val="left"/>
      <w:pPr>
        <w:ind w:left="1092" w:hanging="360"/>
      </w:pPr>
      <w:rPr>
        <w:rFonts w:ascii="Courier New" w:hAnsi="Courier New" w:cs="Courier New" w:hint="default"/>
      </w:rPr>
    </w:lvl>
    <w:lvl w:ilvl="2" w:tplc="04130005" w:tentative="1">
      <w:start w:val="1"/>
      <w:numFmt w:val="bullet"/>
      <w:lvlText w:val=""/>
      <w:lvlJc w:val="left"/>
      <w:pPr>
        <w:ind w:left="1812" w:hanging="360"/>
      </w:pPr>
      <w:rPr>
        <w:rFonts w:ascii="Wingdings" w:hAnsi="Wingdings" w:hint="default"/>
      </w:rPr>
    </w:lvl>
    <w:lvl w:ilvl="3" w:tplc="04130001" w:tentative="1">
      <w:start w:val="1"/>
      <w:numFmt w:val="bullet"/>
      <w:lvlText w:val=""/>
      <w:lvlJc w:val="left"/>
      <w:pPr>
        <w:ind w:left="2532" w:hanging="360"/>
      </w:pPr>
      <w:rPr>
        <w:rFonts w:ascii="Symbol" w:hAnsi="Symbol" w:hint="default"/>
      </w:rPr>
    </w:lvl>
    <w:lvl w:ilvl="4" w:tplc="04130003" w:tentative="1">
      <w:start w:val="1"/>
      <w:numFmt w:val="bullet"/>
      <w:lvlText w:val="o"/>
      <w:lvlJc w:val="left"/>
      <w:pPr>
        <w:ind w:left="3252" w:hanging="360"/>
      </w:pPr>
      <w:rPr>
        <w:rFonts w:ascii="Courier New" w:hAnsi="Courier New" w:cs="Courier New" w:hint="default"/>
      </w:rPr>
    </w:lvl>
    <w:lvl w:ilvl="5" w:tplc="04130005" w:tentative="1">
      <w:start w:val="1"/>
      <w:numFmt w:val="bullet"/>
      <w:lvlText w:val=""/>
      <w:lvlJc w:val="left"/>
      <w:pPr>
        <w:ind w:left="3972" w:hanging="360"/>
      </w:pPr>
      <w:rPr>
        <w:rFonts w:ascii="Wingdings" w:hAnsi="Wingdings" w:hint="default"/>
      </w:rPr>
    </w:lvl>
    <w:lvl w:ilvl="6" w:tplc="04130001" w:tentative="1">
      <w:start w:val="1"/>
      <w:numFmt w:val="bullet"/>
      <w:lvlText w:val=""/>
      <w:lvlJc w:val="left"/>
      <w:pPr>
        <w:ind w:left="4692" w:hanging="360"/>
      </w:pPr>
      <w:rPr>
        <w:rFonts w:ascii="Symbol" w:hAnsi="Symbol" w:hint="default"/>
      </w:rPr>
    </w:lvl>
    <w:lvl w:ilvl="7" w:tplc="04130003" w:tentative="1">
      <w:start w:val="1"/>
      <w:numFmt w:val="bullet"/>
      <w:lvlText w:val="o"/>
      <w:lvlJc w:val="left"/>
      <w:pPr>
        <w:ind w:left="5412" w:hanging="360"/>
      </w:pPr>
      <w:rPr>
        <w:rFonts w:ascii="Courier New" w:hAnsi="Courier New" w:cs="Courier New" w:hint="default"/>
      </w:rPr>
    </w:lvl>
    <w:lvl w:ilvl="8" w:tplc="04130005" w:tentative="1">
      <w:start w:val="1"/>
      <w:numFmt w:val="bullet"/>
      <w:lvlText w:val=""/>
      <w:lvlJc w:val="left"/>
      <w:pPr>
        <w:ind w:left="6132" w:hanging="360"/>
      </w:pPr>
      <w:rPr>
        <w:rFonts w:ascii="Wingdings" w:hAnsi="Wingdings" w:hint="default"/>
      </w:rPr>
    </w:lvl>
  </w:abstractNum>
  <w:abstractNum w:abstractNumId="12" w15:restartNumberingAfterBreak="0">
    <w:nsid w:val="3AD40A10"/>
    <w:multiLevelType w:val="hybridMultilevel"/>
    <w:tmpl w:val="4DEE3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E44878"/>
    <w:multiLevelType w:val="multilevel"/>
    <w:tmpl w:val="0ECE679E"/>
    <w:numStyleLink w:val="Koppenlijst"/>
  </w:abstractNum>
  <w:abstractNum w:abstractNumId="14" w15:restartNumberingAfterBreak="0">
    <w:nsid w:val="408E5822"/>
    <w:multiLevelType w:val="multilevel"/>
    <w:tmpl w:val="B73E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784AE2"/>
    <w:multiLevelType w:val="hybridMultilevel"/>
    <w:tmpl w:val="1F681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3A4329"/>
    <w:multiLevelType w:val="hybridMultilevel"/>
    <w:tmpl w:val="9D14A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0B7BCE"/>
    <w:multiLevelType w:val="hybridMultilevel"/>
    <w:tmpl w:val="B532D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A87E04"/>
    <w:multiLevelType w:val="hybridMultilevel"/>
    <w:tmpl w:val="E20EAF2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904D89"/>
    <w:multiLevelType w:val="hybridMultilevel"/>
    <w:tmpl w:val="8D104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987FBA"/>
    <w:multiLevelType w:val="hybridMultilevel"/>
    <w:tmpl w:val="C068D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DC3234"/>
    <w:multiLevelType w:val="hybridMultilevel"/>
    <w:tmpl w:val="77EE5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282E86"/>
    <w:multiLevelType w:val="hybridMultilevel"/>
    <w:tmpl w:val="BFC8FE42"/>
    <w:lvl w:ilvl="0" w:tplc="FDC4D696">
      <w:numFmt w:val="bullet"/>
      <w:lvlText w:val="-"/>
      <w:lvlJc w:val="left"/>
      <w:pPr>
        <w:ind w:left="708" w:hanging="360"/>
      </w:pPr>
      <w:rPr>
        <w:rFonts w:ascii="Avenir Next LT Pro" w:eastAsiaTheme="minorHAnsi" w:hAnsi="Avenir Next LT Pro" w:cs="Aria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23" w15:restartNumberingAfterBreak="0">
    <w:nsid w:val="5B4001AA"/>
    <w:multiLevelType w:val="hybridMultilevel"/>
    <w:tmpl w:val="F060360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893BE9"/>
    <w:multiLevelType w:val="hybridMultilevel"/>
    <w:tmpl w:val="1B9C8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0C433B"/>
    <w:multiLevelType w:val="hybridMultilevel"/>
    <w:tmpl w:val="098A4FBA"/>
    <w:lvl w:ilvl="0" w:tplc="75FCBA54">
      <w:numFmt w:val="bullet"/>
      <w:lvlText w:val=""/>
      <w:lvlJc w:val="left"/>
      <w:pPr>
        <w:ind w:left="720" w:hanging="360"/>
      </w:pPr>
      <w:rPr>
        <w:rFonts w:ascii="Symbol" w:hAnsi="Symbol" w:hint="default"/>
        <w:color w:val="2A5CAA"/>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1F81A9B"/>
    <w:multiLevelType w:val="multilevel"/>
    <w:tmpl w:val="0ECE679E"/>
    <w:styleLink w:val="Koppenlijst"/>
    <w:lvl w:ilvl="0">
      <w:start w:val="1"/>
      <w:numFmt w:val="decimal"/>
      <w:pStyle w:val="Kop1"/>
      <w:lvlText w:val="%1"/>
      <w:lvlJc w:val="left"/>
      <w:pPr>
        <w:ind w:left="680" w:hanging="680"/>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964" w:hanging="96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284" w:hanging="568"/>
      </w:pPr>
      <w:rPr>
        <w:rFonts w:hint="default"/>
      </w:rPr>
    </w:lvl>
    <w:lvl w:ilvl="5">
      <w:start w:val="1"/>
      <w:numFmt w:val="none"/>
      <w:lvlText w:val=""/>
      <w:lvlJc w:val="left"/>
      <w:pPr>
        <w:tabs>
          <w:tab w:val="num" w:pos="0"/>
        </w:tabs>
        <w:ind w:left="284" w:hanging="568"/>
      </w:pPr>
      <w:rPr>
        <w:rFonts w:hint="default"/>
      </w:rPr>
    </w:lvl>
    <w:lvl w:ilvl="6">
      <w:start w:val="1"/>
      <w:numFmt w:val="none"/>
      <w:lvlText w:val=""/>
      <w:lvlJc w:val="left"/>
      <w:pPr>
        <w:tabs>
          <w:tab w:val="num" w:pos="0"/>
        </w:tabs>
        <w:ind w:left="284" w:hanging="568"/>
      </w:pPr>
      <w:rPr>
        <w:rFonts w:hint="default"/>
      </w:rPr>
    </w:lvl>
    <w:lvl w:ilvl="7">
      <w:start w:val="1"/>
      <w:numFmt w:val="none"/>
      <w:lvlText w:val=""/>
      <w:lvlJc w:val="left"/>
      <w:pPr>
        <w:tabs>
          <w:tab w:val="num" w:pos="0"/>
        </w:tabs>
        <w:ind w:left="284" w:hanging="568"/>
      </w:pPr>
      <w:rPr>
        <w:rFonts w:hint="default"/>
      </w:rPr>
    </w:lvl>
    <w:lvl w:ilvl="8">
      <w:start w:val="1"/>
      <w:numFmt w:val="decimal"/>
      <w:pStyle w:val="Bijlage"/>
      <w:suff w:val="space"/>
      <w:lvlText w:val="Bijlage %9 -"/>
      <w:lvlJc w:val="left"/>
      <w:pPr>
        <w:ind w:left="0" w:firstLine="0"/>
      </w:pPr>
      <w:rPr>
        <w:rFonts w:hint="default"/>
      </w:rPr>
    </w:lvl>
  </w:abstractNum>
  <w:abstractNum w:abstractNumId="27" w15:restartNumberingAfterBreak="0">
    <w:nsid w:val="72130D8B"/>
    <w:multiLevelType w:val="hybridMultilevel"/>
    <w:tmpl w:val="99E8F5C0"/>
    <w:lvl w:ilvl="0" w:tplc="E3945AD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30276A4"/>
    <w:multiLevelType w:val="hybridMultilevel"/>
    <w:tmpl w:val="B26C5B86"/>
    <w:lvl w:ilvl="0" w:tplc="75FCBA54">
      <w:numFmt w:val="bullet"/>
      <w:lvlText w:val=""/>
      <w:lvlJc w:val="left"/>
      <w:pPr>
        <w:ind w:left="720" w:hanging="360"/>
      </w:pPr>
      <w:rPr>
        <w:rFonts w:ascii="Symbol" w:hAnsi="Symbol" w:hint="default"/>
        <w:color w:val="2A5CAA"/>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2052C1"/>
    <w:multiLevelType w:val="hybridMultilevel"/>
    <w:tmpl w:val="2E2003E6"/>
    <w:lvl w:ilvl="0" w:tplc="0413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7E66539F"/>
    <w:multiLevelType w:val="hybridMultilevel"/>
    <w:tmpl w:val="65726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5954700">
    <w:abstractNumId w:val="26"/>
  </w:num>
  <w:num w:numId="2" w16cid:durableId="1705209955">
    <w:abstractNumId w:val="13"/>
  </w:num>
  <w:num w:numId="3" w16cid:durableId="1114981967">
    <w:abstractNumId w:val="6"/>
  </w:num>
  <w:num w:numId="4" w16cid:durableId="1173957399">
    <w:abstractNumId w:val="22"/>
  </w:num>
  <w:num w:numId="5" w16cid:durableId="513420493">
    <w:abstractNumId w:val="11"/>
  </w:num>
  <w:num w:numId="6" w16cid:durableId="1858349912">
    <w:abstractNumId w:val="12"/>
  </w:num>
  <w:num w:numId="7" w16cid:durableId="1440182515">
    <w:abstractNumId w:val="0"/>
  </w:num>
  <w:num w:numId="8" w16cid:durableId="1577934053">
    <w:abstractNumId w:val="3"/>
  </w:num>
  <w:num w:numId="9" w16cid:durableId="2016104175">
    <w:abstractNumId w:val="23"/>
  </w:num>
  <w:num w:numId="10" w16cid:durableId="924806999">
    <w:abstractNumId w:val="8"/>
  </w:num>
  <w:num w:numId="11" w16cid:durableId="1879050083">
    <w:abstractNumId w:val="28"/>
  </w:num>
  <w:num w:numId="12" w16cid:durableId="944577300">
    <w:abstractNumId w:val="27"/>
  </w:num>
  <w:num w:numId="13" w16cid:durableId="2057124207">
    <w:abstractNumId w:val="29"/>
  </w:num>
  <w:num w:numId="14" w16cid:durableId="975649184">
    <w:abstractNumId w:val="18"/>
  </w:num>
  <w:num w:numId="15" w16cid:durableId="1779720324">
    <w:abstractNumId w:val="25"/>
  </w:num>
  <w:num w:numId="16" w16cid:durableId="359358223">
    <w:abstractNumId w:val="14"/>
  </w:num>
  <w:num w:numId="17" w16cid:durableId="877745852">
    <w:abstractNumId w:val="4"/>
  </w:num>
  <w:num w:numId="18" w16cid:durableId="513884196">
    <w:abstractNumId w:val="30"/>
  </w:num>
  <w:num w:numId="19" w16cid:durableId="1507935443">
    <w:abstractNumId w:val="2"/>
  </w:num>
  <w:num w:numId="20" w16cid:durableId="285351039">
    <w:abstractNumId w:val="16"/>
  </w:num>
  <w:num w:numId="21" w16cid:durableId="1872188778">
    <w:abstractNumId w:val="9"/>
  </w:num>
  <w:num w:numId="22" w16cid:durableId="201209827">
    <w:abstractNumId w:val="19"/>
  </w:num>
  <w:num w:numId="23" w16cid:durableId="735133179">
    <w:abstractNumId w:val="20"/>
  </w:num>
  <w:num w:numId="24" w16cid:durableId="243077702">
    <w:abstractNumId w:val="15"/>
  </w:num>
  <w:num w:numId="25" w16cid:durableId="743112923">
    <w:abstractNumId w:val="17"/>
  </w:num>
  <w:num w:numId="26" w16cid:durableId="98065095">
    <w:abstractNumId w:val="1"/>
  </w:num>
  <w:num w:numId="27" w16cid:durableId="1460024963">
    <w:abstractNumId w:val="24"/>
  </w:num>
  <w:num w:numId="28" w16cid:durableId="1827013906">
    <w:abstractNumId w:val="5"/>
  </w:num>
  <w:num w:numId="29" w16cid:durableId="584190440">
    <w:abstractNumId w:val="21"/>
  </w:num>
  <w:num w:numId="30" w16cid:durableId="1301111428">
    <w:abstractNumId w:val="10"/>
  </w:num>
  <w:num w:numId="31" w16cid:durableId="995300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71"/>
    <w:rsid w:val="000009B4"/>
    <w:rsid w:val="000045AB"/>
    <w:rsid w:val="000045BA"/>
    <w:rsid w:val="000074C9"/>
    <w:rsid w:val="00013CCB"/>
    <w:rsid w:val="0001770E"/>
    <w:rsid w:val="00037290"/>
    <w:rsid w:val="000435E6"/>
    <w:rsid w:val="00052A73"/>
    <w:rsid w:val="00057D85"/>
    <w:rsid w:val="0006187E"/>
    <w:rsid w:val="00064B82"/>
    <w:rsid w:val="00071CF0"/>
    <w:rsid w:val="00081076"/>
    <w:rsid w:val="000A2FA4"/>
    <w:rsid w:val="000B6276"/>
    <w:rsid w:val="000B7EAF"/>
    <w:rsid w:val="000C1F48"/>
    <w:rsid w:val="000F0EA8"/>
    <w:rsid w:val="000F2D6D"/>
    <w:rsid w:val="00106144"/>
    <w:rsid w:val="001329FD"/>
    <w:rsid w:val="00133C9E"/>
    <w:rsid w:val="00147C99"/>
    <w:rsid w:val="00150963"/>
    <w:rsid w:val="00163577"/>
    <w:rsid w:val="00163E87"/>
    <w:rsid w:val="0016646B"/>
    <w:rsid w:val="00171C97"/>
    <w:rsid w:val="00193F64"/>
    <w:rsid w:val="001A3AEE"/>
    <w:rsid w:val="001A582C"/>
    <w:rsid w:val="001A6D9C"/>
    <w:rsid w:val="001A73F2"/>
    <w:rsid w:val="001B2D74"/>
    <w:rsid w:val="001B2F1F"/>
    <w:rsid w:val="001B5264"/>
    <w:rsid w:val="001B7C3E"/>
    <w:rsid w:val="001C6944"/>
    <w:rsid w:val="001D4D46"/>
    <w:rsid w:val="001E169F"/>
    <w:rsid w:val="001E2787"/>
    <w:rsid w:val="001E5A16"/>
    <w:rsid w:val="001E6EE9"/>
    <w:rsid w:val="001F167E"/>
    <w:rsid w:val="001F7D20"/>
    <w:rsid w:val="001F7F5C"/>
    <w:rsid w:val="0020112D"/>
    <w:rsid w:val="002037D3"/>
    <w:rsid w:val="0020487A"/>
    <w:rsid w:val="00207422"/>
    <w:rsid w:val="00212B68"/>
    <w:rsid w:val="0022592C"/>
    <w:rsid w:val="002429CA"/>
    <w:rsid w:val="00252DAC"/>
    <w:rsid w:val="0025689A"/>
    <w:rsid w:val="002704DD"/>
    <w:rsid w:val="00270F3A"/>
    <w:rsid w:val="00273057"/>
    <w:rsid w:val="00277941"/>
    <w:rsid w:val="0029454B"/>
    <w:rsid w:val="00295E9E"/>
    <w:rsid w:val="00297F80"/>
    <w:rsid w:val="002A27A5"/>
    <w:rsid w:val="002B1AA9"/>
    <w:rsid w:val="002B7FB1"/>
    <w:rsid w:val="002C3243"/>
    <w:rsid w:val="002C70B6"/>
    <w:rsid w:val="002D2705"/>
    <w:rsid w:val="002E0D4A"/>
    <w:rsid w:val="002E1288"/>
    <w:rsid w:val="002E43BB"/>
    <w:rsid w:val="002E4BFE"/>
    <w:rsid w:val="002E65E3"/>
    <w:rsid w:val="00306915"/>
    <w:rsid w:val="00315B22"/>
    <w:rsid w:val="003221BF"/>
    <w:rsid w:val="00326FEC"/>
    <w:rsid w:val="00333B53"/>
    <w:rsid w:val="003410F3"/>
    <w:rsid w:val="0034464C"/>
    <w:rsid w:val="0035132E"/>
    <w:rsid w:val="003601EE"/>
    <w:rsid w:val="003725AF"/>
    <w:rsid w:val="0039276D"/>
    <w:rsid w:val="00397261"/>
    <w:rsid w:val="003A1191"/>
    <w:rsid w:val="003A15B3"/>
    <w:rsid w:val="003A505D"/>
    <w:rsid w:val="003A545A"/>
    <w:rsid w:val="003A748A"/>
    <w:rsid w:val="003A7C05"/>
    <w:rsid w:val="003B548A"/>
    <w:rsid w:val="003D771E"/>
    <w:rsid w:val="003E257B"/>
    <w:rsid w:val="00403C65"/>
    <w:rsid w:val="0041215C"/>
    <w:rsid w:val="00430E26"/>
    <w:rsid w:val="004409E6"/>
    <w:rsid w:val="00441450"/>
    <w:rsid w:val="00467C73"/>
    <w:rsid w:val="004712F5"/>
    <w:rsid w:val="00472C24"/>
    <w:rsid w:val="004763B2"/>
    <w:rsid w:val="00476B83"/>
    <w:rsid w:val="00493F60"/>
    <w:rsid w:val="004A0F25"/>
    <w:rsid w:val="004A57C6"/>
    <w:rsid w:val="004B33E7"/>
    <w:rsid w:val="004C0822"/>
    <w:rsid w:val="004F482E"/>
    <w:rsid w:val="0051454D"/>
    <w:rsid w:val="00520606"/>
    <w:rsid w:val="005207CF"/>
    <w:rsid w:val="005260C5"/>
    <w:rsid w:val="00532796"/>
    <w:rsid w:val="0053476B"/>
    <w:rsid w:val="005369F7"/>
    <w:rsid w:val="00542256"/>
    <w:rsid w:val="00547585"/>
    <w:rsid w:val="00550B8D"/>
    <w:rsid w:val="005614A9"/>
    <w:rsid w:val="00561ABB"/>
    <w:rsid w:val="00566BBC"/>
    <w:rsid w:val="0057661C"/>
    <w:rsid w:val="00590011"/>
    <w:rsid w:val="005A128B"/>
    <w:rsid w:val="005A2E36"/>
    <w:rsid w:val="005B2961"/>
    <w:rsid w:val="005B2FEA"/>
    <w:rsid w:val="005B4432"/>
    <w:rsid w:val="005B58A2"/>
    <w:rsid w:val="005C09F8"/>
    <w:rsid w:val="005D1D3C"/>
    <w:rsid w:val="005D6F64"/>
    <w:rsid w:val="005E09D0"/>
    <w:rsid w:val="005E3049"/>
    <w:rsid w:val="005E6ECD"/>
    <w:rsid w:val="005E71DC"/>
    <w:rsid w:val="005F4F25"/>
    <w:rsid w:val="00601DC5"/>
    <w:rsid w:val="0060426A"/>
    <w:rsid w:val="00615E88"/>
    <w:rsid w:val="00617197"/>
    <w:rsid w:val="0062487D"/>
    <w:rsid w:val="006415DD"/>
    <w:rsid w:val="006504FD"/>
    <w:rsid w:val="00653E93"/>
    <w:rsid w:val="00656E41"/>
    <w:rsid w:val="0065720C"/>
    <w:rsid w:val="00663F97"/>
    <w:rsid w:val="006649E6"/>
    <w:rsid w:val="00667048"/>
    <w:rsid w:val="0067059B"/>
    <w:rsid w:val="0069011A"/>
    <w:rsid w:val="00696888"/>
    <w:rsid w:val="006A362B"/>
    <w:rsid w:val="006D17F2"/>
    <w:rsid w:val="006D2D95"/>
    <w:rsid w:val="006F3DC5"/>
    <w:rsid w:val="006F40FD"/>
    <w:rsid w:val="006F6D06"/>
    <w:rsid w:val="00707572"/>
    <w:rsid w:val="007226B8"/>
    <w:rsid w:val="00723564"/>
    <w:rsid w:val="007333CB"/>
    <w:rsid w:val="007466BA"/>
    <w:rsid w:val="00754B87"/>
    <w:rsid w:val="007575AB"/>
    <w:rsid w:val="00762077"/>
    <w:rsid w:val="00777604"/>
    <w:rsid w:val="007778BC"/>
    <w:rsid w:val="00781119"/>
    <w:rsid w:val="00794A49"/>
    <w:rsid w:val="007A477E"/>
    <w:rsid w:val="007A66FD"/>
    <w:rsid w:val="007B7739"/>
    <w:rsid w:val="007C54BD"/>
    <w:rsid w:val="007C6AE3"/>
    <w:rsid w:val="007E11C1"/>
    <w:rsid w:val="007E6934"/>
    <w:rsid w:val="00802596"/>
    <w:rsid w:val="008066C9"/>
    <w:rsid w:val="00832AED"/>
    <w:rsid w:val="00835171"/>
    <w:rsid w:val="00843EF7"/>
    <w:rsid w:val="008470E2"/>
    <w:rsid w:val="008561E9"/>
    <w:rsid w:val="00860673"/>
    <w:rsid w:val="008832D2"/>
    <w:rsid w:val="0088507D"/>
    <w:rsid w:val="00885A2E"/>
    <w:rsid w:val="0089166C"/>
    <w:rsid w:val="00893512"/>
    <w:rsid w:val="008A0F55"/>
    <w:rsid w:val="008A7AA5"/>
    <w:rsid w:val="008C56DE"/>
    <w:rsid w:val="008D114B"/>
    <w:rsid w:val="008D627E"/>
    <w:rsid w:val="008D6F0C"/>
    <w:rsid w:val="008D7129"/>
    <w:rsid w:val="008F797A"/>
    <w:rsid w:val="0090672A"/>
    <w:rsid w:val="00906810"/>
    <w:rsid w:val="00912892"/>
    <w:rsid w:val="00913154"/>
    <w:rsid w:val="00917843"/>
    <w:rsid w:val="00920D7A"/>
    <w:rsid w:val="00921E28"/>
    <w:rsid w:val="0093229D"/>
    <w:rsid w:val="00933CAE"/>
    <w:rsid w:val="00935FE8"/>
    <w:rsid w:val="00945820"/>
    <w:rsid w:val="009462FC"/>
    <w:rsid w:val="00951430"/>
    <w:rsid w:val="00963C58"/>
    <w:rsid w:val="00966158"/>
    <w:rsid w:val="00966A7D"/>
    <w:rsid w:val="009726FF"/>
    <w:rsid w:val="00980AA4"/>
    <w:rsid w:val="00981137"/>
    <w:rsid w:val="009811FF"/>
    <w:rsid w:val="00983A04"/>
    <w:rsid w:val="0098449E"/>
    <w:rsid w:val="00985B53"/>
    <w:rsid w:val="00987AC7"/>
    <w:rsid w:val="009900F4"/>
    <w:rsid w:val="00991BA8"/>
    <w:rsid w:val="00994C67"/>
    <w:rsid w:val="00996503"/>
    <w:rsid w:val="009A29B7"/>
    <w:rsid w:val="009B33B6"/>
    <w:rsid w:val="009B6834"/>
    <w:rsid w:val="009C57A0"/>
    <w:rsid w:val="009D0005"/>
    <w:rsid w:val="009F174B"/>
    <w:rsid w:val="009F18BB"/>
    <w:rsid w:val="009F6472"/>
    <w:rsid w:val="00A055D4"/>
    <w:rsid w:val="00A136B2"/>
    <w:rsid w:val="00A27137"/>
    <w:rsid w:val="00A30DC3"/>
    <w:rsid w:val="00A32388"/>
    <w:rsid w:val="00A36E09"/>
    <w:rsid w:val="00A444D9"/>
    <w:rsid w:val="00A45517"/>
    <w:rsid w:val="00A467D2"/>
    <w:rsid w:val="00A52C6A"/>
    <w:rsid w:val="00A6083B"/>
    <w:rsid w:val="00A623AA"/>
    <w:rsid w:val="00A703BC"/>
    <w:rsid w:val="00A70C0F"/>
    <w:rsid w:val="00A903FF"/>
    <w:rsid w:val="00A940CE"/>
    <w:rsid w:val="00AA57AC"/>
    <w:rsid w:val="00AB08B4"/>
    <w:rsid w:val="00AC1406"/>
    <w:rsid w:val="00AC4804"/>
    <w:rsid w:val="00AC4F12"/>
    <w:rsid w:val="00AC6123"/>
    <w:rsid w:val="00AD4389"/>
    <w:rsid w:val="00AD618B"/>
    <w:rsid w:val="00AE497A"/>
    <w:rsid w:val="00AE686D"/>
    <w:rsid w:val="00AE72EA"/>
    <w:rsid w:val="00AF44E0"/>
    <w:rsid w:val="00AF596C"/>
    <w:rsid w:val="00B02DF1"/>
    <w:rsid w:val="00B115F4"/>
    <w:rsid w:val="00B306BE"/>
    <w:rsid w:val="00B343C4"/>
    <w:rsid w:val="00B34935"/>
    <w:rsid w:val="00B359FB"/>
    <w:rsid w:val="00B35DD2"/>
    <w:rsid w:val="00B802DA"/>
    <w:rsid w:val="00B96543"/>
    <w:rsid w:val="00BB32E1"/>
    <w:rsid w:val="00BC4E20"/>
    <w:rsid w:val="00BE38A3"/>
    <w:rsid w:val="00BE6D8E"/>
    <w:rsid w:val="00BF57B6"/>
    <w:rsid w:val="00BF5B35"/>
    <w:rsid w:val="00C04A78"/>
    <w:rsid w:val="00C0706F"/>
    <w:rsid w:val="00C42071"/>
    <w:rsid w:val="00C60AB6"/>
    <w:rsid w:val="00C672B8"/>
    <w:rsid w:val="00C7229A"/>
    <w:rsid w:val="00C841CB"/>
    <w:rsid w:val="00CA2990"/>
    <w:rsid w:val="00CA665C"/>
    <w:rsid w:val="00CB1566"/>
    <w:rsid w:val="00CC28F3"/>
    <w:rsid w:val="00CC4CA6"/>
    <w:rsid w:val="00CD0900"/>
    <w:rsid w:val="00CD1873"/>
    <w:rsid w:val="00CD721D"/>
    <w:rsid w:val="00CD7AC5"/>
    <w:rsid w:val="00CE08D4"/>
    <w:rsid w:val="00CE244E"/>
    <w:rsid w:val="00CE3AC8"/>
    <w:rsid w:val="00CF75B2"/>
    <w:rsid w:val="00D00657"/>
    <w:rsid w:val="00D0120A"/>
    <w:rsid w:val="00D04012"/>
    <w:rsid w:val="00D15670"/>
    <w:rsid w:val="00D20284"/>
    <w:rsid w:val="00D300CF"/>
    <w:rsid w:val="00D37902"/>
    <w:rsid w:val="00D46F49"/>
    <w:rsid w:val="00D47481"/>
    <w:rsid w:val="00D47FAE"/>
    <w:rsid w:val="00D5187A"/>
    <w:rsid w:val="00D57E41"/>
    <w:rsid w:val="00D60483"/>
    <w:rsid w:val="00D62A42"/>
    <w:rsid w:val="00D62CE6"/>
    <w:rsid w:val="00D6312E"/>
    <w:rsid w:val="00D72435"/>
    <w:rsid w:val="00D76E10"/>
    <w:rsid w:val="00D84F4D"/>
    <w:rsid w:val="00D865B3"/>
    <w:rsid w:val="00D950E2"/>
    <w:rsid w:val="00D96A2F"/>
    <w:rsid w:val="00DB6FA3"/>
    <w:rsid w:val="00DB7AA3"/>
    <w:rsid w:val="00DF0B79"/>
    <w:rsid w:val="00DF3668"/>
    <w:rsid w:val="00DF509B"/>
    <w:rsid w:val="00E023CD"/>
    <w:rsid w:val="00E03218"/>
    <w:rsid w:val="00E1490D"/>
    <w:rsid w:val="00E307DA"/>
    <w:rsid w:val="00E3411A"/>
    <w:rsid w:val="00E3536E"/>
    <w:rsid w:val="00E358A7"/>
    <w:rsid w:val="00E37431"/>
    <w:rsid w:val="00E5276D"/>
    <w:rsid w:val="00E62860"/>
    <w:rsid w:val="00E66648"/>
    <w:rsid w:val="00E66688"/>
    <w:rsid w:val="00E67A59"/>
    <w:rsid w:val="00E86DC1"/>
    <w:rsid w:val="00E97D11"/>
    <w:rsid w:val="00EA7AE0"/>
    <w:rsid w:val="00EB4073"/>
    <w:rsid w:val="00EB46C6"/>
    <w:rsid w:val="00EC054E"/>
    <w:rsid w:val="00EC584A"/>
    <w:rsid w:val="00ED02FC"/>
    <w:rsid w:val="00ED17D3"/>
    <w:rsid w:val="00ED629B"/>
    <w:rsid w:val="00EF1ADC"/>
    <w:rsid w:val="00EF411D"/>
    <w:rsid w:val="00EF5474"/>
    <w:rsid w:val="00EF5E9E"/>
    <w:rsid w:val="00F067CE"/>
    <w:rsid w:val="00F11EF4"/>
    <w:rsid w:val="00F25D2E"/>
    <w:rsid w:val="00F26982"/>
    <w:rsid w:val="00F2781D"/>
    <w:rsid w:val="00F27CE9"/>
    <w:rsid w:val="00F400A7"/>
    <w:rsid w:val="00F40BA6"/>
    <w:rsid w:val="00F43D8E"/>
    <w:rsid w:val="00F44A65"/>
    <w:rsid w:val="00F4726A"/>
    <w:rsid w:val="00F51DFA"/>
    <w:rsid w:val="00F5416C"/>
    <w:rsid w:val="00F57F7E"/>
    <w:rsid w:val="00F6131A"/>
    <w:rsid w:val="00F62307"/>
    <w:rsid w:val="00F63FD0"/>
    <w:rsid w:val="00F71658"/>
    <w:rsid w:val="00F73238"/>
    <w:rsid w:val="00F7405A"/>
    <w:rsid w:val="00F769A4"/>
    <w:rsid w:val="00F8037D"/>
    <w:rsid w:val="00F8484A"/>
    <w:rsid w:val="00F92B67"/>
    <w:rsid w:val="00FA3A3E"/>
    <w:rsid w:val="00FB303D"/>
    <w:rsid w:val="00FC5F5F"/>
    <w:rsid w:val="00FC7287"/>
    <w:rsid w:val="00FD3396"/>
    <w:rsid w:val="00FE2968"/>
    <w:rsid w:val="00FE4929"/>
    <w:rsid w:val="00FE4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3512"/>
  <w15:chartTrackingRefBased/>
  <w15:docId w15:val="{D1C3E315-AE47-4E7B-816C-85D88C44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1"/>
    <w:basedOn w:val="Standaard"/>
    <w:next w:val="Standaard"/>
    <w:link w:val="Kop1Char"/>
    <w:uiPriority w:val="1"/>
    <w:qFormat/>
    <w:rsid w:val="00601DC5"/>
    <w:pPr>
      <w:keepNext/>
      <w:keepLines/>
      <w:numPr>
        <w:numId w:val="2"/>
      </w:numPr>
      <w:spacing w:after="280" w:line="240" w:lineRule="auto"/>
      <w:outlineLvl w:val="0"/>
    </w:pPr>
    <w:rPr>
      <w:rFonts w:asciiTheme="minorHAnsi" w:eastAsia="Times New Roman" w:hAnsiTheme="minorHAnsi" w:cs="Times New Roman"/>
      <w:b/>
      <w:color w:val="A5A5A5" w:themeColor="accent3"/>
      <w:sz w:val="28"/>
      <w:szCs w:val="20"/>
    </w:rPr>
  </w:style>
  <w:style w:type="paragraph" w:styleId="Kop2">
    <w:name w:val="heading 2"/>
    <w:aliases w:val="H2"/>
    <w:basedOn w:val="Kop1"/>
    <w:next w:val="Standaard"/>
    <w:link w:val="Kop2Char"/>
    <w:uiPriority w:val="1"/>
    <w:qFormat/>
    <w:rsid w:val="00601DC5"/>
    <w:pPr>
      <w:numPr>
        <w:ilvl w:val="1"/>
      </w:numPr>
      <w:spacing w:before="240" w:after="240"/>
      <w:outlineLvl w:val="1"/>
    </w:pPr>
    <w:rPr>
      <w:sz w:val="22"/>
    </w:rPr>
  </w:style>
  <w:style w:type="paragraph" w:styleId="Kop3">
    <w:name w:val="heading 3"/>
    <w:aliases w:val="H3"/>
    <w:basedOn w:val="Kop1"/>
    <w:next w:val="Standaard"/>
    <w:link w:val="Kop3Char"/>
    <w:uiPriority w:val="1"/>
    <w:qFormat/>
    <w:rsid w:val="00601DC5"/>
    <w:pPr>
      <w:numPr>
        <w:ilvl w:val="2"/>
      </w:numPr>
      <w:spacing w:before="240" w:after="120"/>
      <w:outlineLvl w:val="2"/>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1"/>
    <w:rsid w:val="00601DC5"/>
    <w:rPr>
      <w:rFonts w:asciiTheme="minorHAnsi" w:eastAsia="Times New Roman" w:hAnsiTheme="minorHAnsi" w:cs="Times New Roman"/>
      <w:b/>
      <w:color w:val="A5A5A5" w:themeColor="accent3"/>
      <w:sz w:val="28"/>
      <w:szCs w:val="20"/>
    </w:rPr>
  </w:style>
  <w:style w:type="character" w:customStyle="1" w:styleId="Kop2Char">
    <w:name w:val="Kop 2 Char"/>
    <w:aliases w:val="H2 Char"/>
    <w:basedOn w:val="Standaardalinea-lettertype"/>
    <w:link w:val="Kop2"/>
    <w:uiPriority w:val="1"/>
    <w:rsid w:val="00601DC5"/>
    <w:rPr>
      <w:rFonts w:asciiTheme="minorHAnsi" w:eastAsia="Times New Roman" w:hAnsiTheme="minorHAnsi" w:cs="Times New Roman"/>
      <w:b/>
      <w:color w:val="A5A5A5" w:themeColor="accent3"/>
      <w:szCs w:val="20"/>
    </w:rPr>
  </w:style>
  <w:style w:type="character" w:customStyle="1" w:styleId="Kop3Char">
    <w:name w:val="Kop 3 Char"/>
    <w:aliases w:val="H3 Char"/>
    <w:basedOn w:val="Standaardalinea-lettertype"/>
    <w:link w:val="Kop3"/>
    <w:uiPriority w:val="1"/>
    <w:rsid w:val="00601DC5"/>
    <w:rPr>
      <w:rFonts w:asciiTheme="minorHAnsi" w:eastAsia="Times New Roman" w:hAnsiTheme="minorHAnsi" w:cs="Times New Roman"/>
      <w:b/>
      <w:color w:val="A5A5A5" w:themeColor="accent3"/>
      <w:szCs w:val="20"/>
    </w:rPr>
  </w:style>
  <w:style w:type="paragraph" w:customStyle="1" w:styleId="Bijlage">
    <w:name w:val="Bijlage"/>
    <w:basedOn w:val="Standaard"/>
    <w:next w:val="Standaard"/>
    <w:uiPriority w:val="5"/>
    <w:semiHidden/>
    <w:rsid w:val="00601DC5"/>
    <w:pPr>
      <w:numPr>
        <w:ilvl w:val="8"/>
        <w:numId w:val="2"/>
      </w:numPr>
      <w:spacing w:after="400" w:line="360" w:lineRule="atLeast"/>
    </w:pPr>
    <w:rPr>
      <w:rFonts w:asciiTheme="minorHAnsi" w:hAnsiTheme="minorHAnsi"/>
      <w:color w:val="44546A" w:themeColor="text2"/>
      <w:sz w:val="36"/>
    </w:rPr>
  </w:style>
  <w:style w:type="numbering" w:customStyle="1" w:styleId="Koppenlijst">
    <w:name w:val="Koppenlijst"/>
    <w:uiPriority w:val="99"/>
    <w:rsid w:val="00601DC5"/>
    <w:pPr>
      <w:numPr>
        <w:numId w:val="1"/>
      </w:numPr>
    </w:pPr>
  </w:style>
  <w:style w:type="paragraph" w:styleId="Lijstalinea">
    <w:name w:val="List Paragraph"/>
    <w:basedOn w:val="Standaard"/>
    <w:uiPriority w:val="34"/>
    <w:qFormat/>
    <w:rsid w:val="00B343C4"/>
    <w:pPr>
      <w:ind w:left="720"/>
      <w:contextualSpacing/>
    </w:pPr>
  </w:style>
  <w:style w:type="character" w:customStyle="1" w:styleId="normaltextrun">
    <w:name w:val="normaltextrun"/>
    <w:basedOn w:val="Standaardalinea-lettertype"/>
    <w:rsid w:val="000A2FA4"/>
  </w:style>
  <w:style w:type="character" w:customStyle="1" w:styleId="eop">
    <w:name w:val="eop"/>
    <w:basedOn w:val="Standaardalinea-lettertype"/>
    <w:rsid w:val="000A2FA4"/>
  </w:style>
  <w:style w:type="character" w:styleId="Verwijzingopmerking">
    <w:name w:val="annotation reference"/>
    <w:basedOn w:val="Standaardalinea-lettertype"/>
    <w:uiPriority w:val="99"/>
    <w:semiHidden/>
    <w:unhideWhenUsed/>
    <w:rsid w:val="00994C67"/>
    <w:rPr>
      <w:sz w:val="16"/>
      <w:szCs w:val="16"/>
    </w:rPr>
  </w:style>
  <w:style w:type="paragraph" w:styleId="Tekstopmerking">
    <w:name w:val="annotation text"/>
    <w:basedOn w:val="Standaard"/>
    <w:link w:val="TekstopmerkingChar"/>
    <w:uiPriority w:val="99"/>
    <w:unhideWhenUsed/>
    <w:rsid w:val="00994C67"/>
    <w:pPr>
      <w:spacing w:line="240" w:lineRule="auto"/>
    </w:pPr>
    <w:rPr>
      <w:sz w:val="20"/>
      <w:szCs w:val="20"/>
    </w:rPr>
  </w:style>
  <w:style w:type="character" w:customStyle="1" w:styleId="TekstopmerkingChar">
    <w:name w:val="Tekst opmerking Char"/>
    <w:basedOn w:val="Standaardalinea-lettertype"/>
    <w:link w:val="Tekstopmerking"/>
    <w:uiPriority w:val="99"/>
    <w:rsid w:val="00994C67"/>
    <w:rPr>
      <w:sz w:val="20"/>
      <w:szCs w:val="20"/>
    </w:rPr>
  </w:style>
  <w:style w:type="paragraph" w:styleId="Onderwerpvanopmerking">
    <w:name w:val="annotation subject"/>
    <w:basedOn w:val="Tekstopmerking"/>
    <w:next w:val="Tekstopmerking"/>
    <w:link w:val="OnderwerpvanopmerkingChar"/>
    <w:uiPriority w:val="99"/>
    <w:semiHidden/>
    <w:unhideWhenUsed/>
    <w:rsid w:val="00994C67"/>
    <w:rPr>
      <w:b/>
      <w:bCs/>
    </w:rPr>
  </w:style>
  <w:style w:type="character" w:customStyle="1" w:styleId="OnderwerpvanopmerkingChar">
    <w:name w:val="Onderwerp van opmerking Char"/>
    <w:basedOn w:val="TekstopmerkingChar"/>
    <w:link w:val="Onderwerpvanopmerking"/>
    <w:uiPriority w:val="99"/>
    <w:semiHidden/>
    <w:rsid w:val="00994C67"/>
    <w:rPr>
      <w:b/>
      <w:bCs/>
      <w:sz w:val="20"/>
      <w:szCs w:val="20"/>
    </w:rPr>
  </w:style>
  <w:style w:type="paragraph" w:styleId="Koptekst">
    <w:name w:val="header"/>
    <w:basedOn w:val="Standaard"/>
    <w:link w:val="KoptekstChar"/>
    <w:uiPriority w:val="99"/>
    <w:unhideWhenUsed/>
    <w:rsid w:val="004763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63B2"/>
  </w:style>
  <w:style w:type="paragraph" w:styleId="Voettekst">
    <w:name w:val="footer"/>
    <w:basedOn w:val="Standaard"/>
    <w:link w:val="VoettekstChar"/>
    <w:uiPriority w:val="99"/>
    <w:unhideWhenUsed/>
    <w:rsid w:val="004763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20584">
      <w:bodyDiv w:val="1"/>
      <w:marLeft w:val="0"/>
      <w:marRight w:val="0"/>
      <w:marTop w:val="0"/>
      <w:marBottom w:val="0"/>
      <w:divBdr>
        <w:top w:val="none" w:sz="0" w:space="0" w:color="auto"/>
        <w:left w:val="none" w:sz="0" w:space="0" w:color="auto"/>
        <w:bottom w:val="none" w:sz="0" w:space="0" w:color="auto"/>
        <w:right w:val="none" w:sz="0" w:space="0" w:color="auto"/>
      </w:divBdr>
    </w:div>
    <w:div w:id="666633763">
      <w:bodyDiv w:val="1"/>
      <w:marLeft w:val="0"/>
      <w:marRight w:val="0"/>
      <w:marTop w:val="0"/>
      <w:marBottom w:val="0"/>
      <w:divBdr>
        <w:top w:val="none" w:sz="0" w:space="0" w:color="auto"/>
        <w:left w:val="none" w:sz="0" w:space="0" w:color="auto"/>
        <w:bottom w:val="none" w:sz="0" w:space="0" w:color="auto"/>
        <w:right w:val="none" w:sz="0" w:space="0" w:color="auto"/>
      </w:divBdr>
    </w:div>
    <w:div w:id="744036414">
      <w:bodyDiv w:val="1"/>
      <w:marLeft w:val="0"/>
      <w:marRight w:val="0"/>
      <w:marTop w:val="0"/>
      <w:marBottom w:val="0"/>
      <w:divBdr>
        <w:top w:val="none" w:sz="0" w:space="0" w:color="auto"/>
        <w:left w:val="none" w:sz="0" w:space="0" w:color="auto"/>
        <w:bottom w:val="none" w:sz="0" w:space="0" w:color="auto"/>
        <w:right w:val="none" w:sz="0" w:space="0" w:color="auto"/>
      </w:divBdr>
      <w:divsChild>
        <w:div w:id="227109752">
          <w:marLeft w:val="0"/>
          <w:marRight w:val="0"/>
          <w:marTop w:val="0"/>
          <w:marBottom w:val="0"/>
          <w:divBdr>
            <w:top w:val="none" w:sz="0" w:space="0" w:color="auto"/>
            <w:left w:val="none" w:sz="0" w:space="0" w:color="auto"/>
            <w:bottom w:val="none" w:sz="0" w:space="0" w:color="auto"/>
            <w:right w:val="none" w:sz="0" w:space="0" w:color="auto"/>
          </w:divBdr>
          <w:divsChild>
            <w:div w:id="1210264236">
              <w:marLeft w:val="0"/>
              <w:marRight w:val="0"/>
              <w:marTop w:val="0"/>
              <w:marBottom w:val="0"/>
              <w:divBdr>
                <w:top w:val="none" w:sz="0" w:space="0" w:color="auto"/>
                <w:left w:val="none" w:sz="0" w:space="0" w:color="auto"/>
                <w:bottom w:val="none" w:sz="0" w:space="0" w:color="auto"/>
                <w:right w:val="none" w:sz="0" w:space="0" w:color="auto"/>
              </w:divBdr>
              <w:divsChild>
                <w:div w:id="2502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481">
          <w:marLeft w:val="0"/>
          <w:marRight w:val="150"/>
          <w:marTop w:val="0"/>
          <w:marBottom w:val="0"/>
          <w:divBdr>
            <w:top w:val="none" w:sz="0" w:space="0" w:color="auto"/>
            <w:left w:val="none" w:sz="0" w:space="0" w:color="auto"/>
            <w:bottom w:val="none" w:sz="0" w:space="0" w:color="auto"/>
            <w:right w:val="none" w:sz="0" w:space="0" w:color="auto"/>
          </w:divBdr>
        </w:div>
        <w:div w:id="1144471761">
          <w:marLeft w:val="0"/>
          <w:marRight w:val="0"/>
          <w:marTop w:val="0"/>
          <w:marBottom w:val="0"/>
          <w:divBdr>
            <w:top w:val="none" w:sz="0" w:space="0" w:color="auto"/>
            <w:left w:val="none" w:sz="0" w:space="0" w:color="auto"/>
            <w:bottom w:val="none" w:sz="0" w:space="0" w:color="auto"/>
            <w:right w:val="none" w:sz="0" w:space="0" w:color="auto"/>
          </w:divBdr>
        </w:div>
        <w:div w:id="384916418">
          <w:marLeft w:val="0"/>
          <w:marRight w:val="0"/>
          <w:marTop w:val="0"/>
          <w:marBottom w:val="0"/>
          <w:divBdr>
            <w:top w:val="none" w:sz="0" w:space="0" w:color="auto"/>
            <w:left w:val="none" w:sz="0" w:space="0" w:color="auto"/>
            <w:bottom w:val="none" w:sz="0" w:space="0" w:color="auto"/>
            <w:right w:val="none" w:sz="0" w:space="0" w:color="auto"/>
          </w:divBdr>
          <w:divsChild>
            <w:div w:id="1605382028">
              <w:marLeft w:val="0"/>
              <w:marRight w:val="0"/>
              <w:marTop w:val="0"/>
              <w:marBottom w:val="0"/>
              <w:divBdr>
                <w:top w:val="none" w:sz="0" w:space="0" w:color="auto"/>
                <w:left w:val="none" w:sz="0" w:space="0" w:color="auto"/>
                <w:bottom w:val="none" w:sz="0" w:space="0" w:color="auto"/>
                <w:right w:val="none" w:sz="0" w:space="0" w:color="auto"/>
              </w:divBdr>
              <w:divsChild>
                <w:div w:id="6380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835">
          <w:marLeft w:val="0"/>
          <w:marRight w:val="150"/>
          <w:marTop w:val="0"/>
          <w:marBottom w:val="0"/>
          <w:divBdr>
            <w:top w:val="none" w:sz="0" w:space="0" w:color="auto"/>
            <w:left w:val="none" w:sz="0" w:space="0" w:color="auto"/>
            <w:bottom w:val="none" w:sz="0" w:space="0" w:color="auto"/>
            <w:right w:val="none" w:sz="0" w:space="0" w:color="auto"/>
          </w:divBdr>
        </w:div>
        <w:div w:id="1667829907">
          <w:marLeft w:val="0"/>
          <w:marRight w:val="0"/>
          <w:marTop w:val="0"/>
          <w:marBottom w:val="0"/>
          <w:divBdr>
            <w:top w:val="none" w:sz="0" w:space="0" w:color="auto"/>
            <w:left w:val="none" w:sz="0" w:space="0" w:color="auto"/>
            <w:bottom w:val="none" w:sz="0" w:space="0" w:color="auto"/>
            <w:right w:val="none" w:sz="0" w:space="0" w:color="auto"/>
          </w:divBdr>
        </w:div>
        <w:div w:id="336614467">
          <w:marLeft w:val="0"/>
          <w:marRight w:val="0"/>
          <w:marTop w:val="0"/>
          <w:marBottom w:val="0"/>
          <w:divBdr>
            <w:top w:val="none" w:sz="0" w:space="0" w:color="auto"/>
            <w:left w:val="none" w:sz="0" w:space="0" w:color="auto"/>
            <w:bottom w:val="none" w:sz="0" w:space="0" w:color="auto"/>
            <w:right w:val="none" w:sz="0" w:space="0" w:color="auto"/>
          </w:divBdr>
          <w:divsChild>
            <w:div w:id="1591350084">
              <w:marLeft w:val="0"/>
              <w:marRight w:val="0"/>
              <w:marTop w:val="0"/>
              <w:marBottom w:val="0"/>
              <w:divBdr>
                <w:top w:val="none" w:sz="0" w:space="0" w:color="auto"/>
                <w:left w:val="none" w:sz="0" w:space="0" w:color="auto"/>
                <w:bottom w:val="none" w:sz="0" w:space="0" w:color="auto"/>
                <w:right w:val="none" w:sz="0" w:space="0" w:color="auto"/>
              </w:divBdr>
              <w:divsChild>
                <w:div w:id="17944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24">
          <w:marLeft w:val="0"/>
          <w:marRight w:val="150"/>
          <w:marTop w:val="0"/>
          <w:marBottom w:val="0"/>
          <w:divBdr>
            <w:top w:val="none" w:sz="0" w:space="0" w:color="auto"/>
            <w:left w:val="none" w:sz="0" w:space="0" w:color="auto"/>
            <w:bottom w:val="none" w:sz="0" w:space="0" w:color="auto"/>
            <w:right w:val="none" w:sz="0" w:space="0" w:color="auto"/>
          </w:divBdr>
        </w:div>
        <w:div w:id="1192648529">
          <w:marLeft w:val="0"/>
          <w:marRight w:val="0"/>
          <w:marTop w:val="0"/>
          <w:marBottom w:val="0"/>
          <w:divBdr>
            <w:top w:val="none" w:sz="0" w:space="0" w:color="auto"/>
            <w:left w:val="none" w:sz="0" w:space="0" w:color="auto"/>
            <w:bottom w:val="none" w:sz="0" w:space="0" w:color="auto"/>
            <w:right w:val="none" w:sz="0" w:space="0" w:color="auto"/>
          </w:divBdr>
        </w:div>
        <w:div w:id="1054693981">
          <w:marLeft w:val="0"/>
          <w:marRight w:val="0"/>
          <w:marTop w:val="0"/>
          <w:marBottom w:val="0"/>
          <w:divBdr>
            <w:top w:val="none" w:sz="0" w:space="0" w:color="auto"/>
            <w:left w:val="none" w:sz="0" w:space="0" w:color="auto"/>
            <w:bottom w:val="none" w:sz="0" w:space="0" w:color="auto"/>
            <w:right w:val="none" w:sz="0" w:space="0" w:color="auto"/>
          </w:divBdr>
          <w:divsChild>
            <w:div w:id="135414997">
              <w:marLeft w:val="0"/>
              <w:marRight w:val="0"/>
              <w:marTop w:val="0"/>
              <w:marBottom w:val="0"/>
              <w:divBdr>
                <w:top w:val="none" w:sz="0" w:space="0" w:color="auto"/>
                <w:left w:val="none" w:sz="0" w:space="0" w:color="auto"/>
                <w:bottom w:val="none" w:sz="0" w:space="0" w:color="auto"/>
                <w:right w:val="none" w:sz="0" w:space="0" w:color="auto"/>
              </w:divBdr>
              <w:divsChild>
                <w:div w:id="1559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2147">
          <w:marLeft w:val="0"/>
          <w:marRight w:val="150"/>
          <w:marTop w:val="0"/>
          <w:marBottom w:val="0"/>
          <w:divBdr>
            <w:top w:val="none" w:sz="0" w:space="0" w:color="auto"/>
            <w:left w:val="none" w:sz="0" w:space="0" w:color="auto"/>
            <w:bottom w:val="none" w:sz="0" w:space="0" w:color="auto"/>
            <w:right w:val="none" w:sz="0" w:space="0" w:color="auto"/>
          </w:divBdr>
        </w:div>
        <w:div w:id="1811902871">
          <w:marLeft w:val="0"/>
          <w:marRight w:val="0"/>
          <w:marTop w:val="0"/>
          <w:marBottom w:val="0"/>
          <w:divBdr>
            <w:top w:val="none" w:sz="0" w:space="0" w:color="auto"/>
            <w:left w:val="none" w:sz="0" w:space="0" w:color="auto"/>
            <w:bottom w:val="none" w:sz="0" w:space="0" w:color="auto"/>
            <w:right w:val="none" w:sz="0" w:space="0" w:color="auto"/>
          </w:divBdr>
        </w:div>
        <w:div w:id="1184443394">
          <w:marLeft w:val="0"/>
          <w:marRight w:val="0"/>
          <w:marTop w:val="0"/>
          <w:marBottom w:val="0"/>
          <w:divBdr>
            <w:top w:val="none" w:sz="0" w:space="0" w:color="auto"/>
            <w:left w:val="none" w:sz="0" w:space="0" w:color="auto"/>
            <w:bottom w:val="none" w:sz="0" w:space="0" w:color="auto"/>
            <w:right w:val="none" w:sz="0" w:space="0" w:color="auto"/>
          </w:divBdr>
          <w:divsChild>
            <w:div w:id="1340229799">
              <w:marLeft w:val="0"/>
              <w:marRight w:val="0"/>
              <w:marTop w:val="0"/>
              <w:marBottom w:val="0"/>
              <w:divBdr>
                <w:top w:val="none" w:sz="0" w:space="0" w:color="auto"/>
                <w:left w:val="none" w:sz="0" w:space="0" w:color="auto"/>
                <w:bottom w:val="none" w:sz="0" w:space="0" w:color="auto"/>
                <w:right w:val="none" w:sz="0" w:space="0" w:color="auto"/>
              </w:divBdr>
              <w:divsChild>
                <w:div w:id="14599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3489">
          <w:marLeft w:val="0"/>
          <w:marRight w:val="150"/>
          <w:marTop w:val="0"/>
          <w:marBottom w:val="0"/>
          <w:divBdr>
            <w:top w:val="none" w:sz="0" w:space="0" w:color="auto"/>
            <w:left w:val="none" w:sz="0" w:space="0" w:color="auto"/>
            <w:bottom w:val="none" w:sz="0" w:space="0" w:color="auto"/>
            <w:right w:val="none" w:sz="0" w:space="0" w:color="auto"/>
          </w:divBdr>
        </w:div>
        <w:div w:id="1795904227">
          <w:marLeft w:val="0"/>
          <w:marRight w:val="0"/>
          <w:marTop w:val="0"/>
          <w:marBottom w:val="0"/>
          <w:divBdr>
            <w:top w:val="none" w:sz="0" w:space="0" w:color="auto"/>
            <w:left w:val="none" w:sz="0" w:space="0" w:color="auto"/>
            <w:bottom w:val="none" w:sz="0" w:space="0" w:color="auto"/>
            <w:right w:val="none" w:sz="0" w:space="0" w:color="auto"/>
          </w:divBdr>
        </w:div>
      </w:divsChild>
    </w:div>
    <w:div w:id="1259018524">
      <w:bodyDiv w:val="1"/>
      <w:marLeft w:val="0"/>
      <w:marRight w:val="0"/>
      <w:marTop w:val="0"/>
      <w:marBottom w:val="0"/>
      <w:divBdr>
        <w:top w:val="none" w:sz="0" w:space="0" w:color="auto"/>
        <w:left w:val="none" w:sz="0" w:space="0" w:color="auto"/>
        <w:bottom w:val="none" w:sz="0" w:space="0" w:color="auto"/>
        <w:right w:val="none" w:sz="0" w:space="0" w:color="auto"/>
      </w:divBdr>
    </w:div>
    <w:div w:id="17432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507EE257ACEE1E46AF14D2E4E4883B580030329E5A96156E47BDE6F4F026EE568E" ma:contentTypeVersion="22" ma:contentTypeDescription="" ma:contentTypeScope="" ma:versionID="a50a56dc49850470181f1eaf28c845aa">
  <xsd:schema xmlns:xsd="http://www.w3.org/2001/XMLSchema" xmlns:xs="http://www.w3.org/2001/XMLSchema" xmlns:p="http://schemas.microsoft.com/office/2006/metadata/properties" xmlns:ns1="http://schemas.microsoft.com/sharepoint/v3" xmlns:ns2="9a0bc95a-5c23-4b1d-838b-6773cf0fe61c" xmlns:ns3="ee7b5cd5-53a3-402d-aae7-5033867f341c" targetNamespace="http://schemas.microsoft.com/office/2006/metadata/properties" ma:root="true" ma:fieldsID="f043dfb594ac0c4528a7d5c64dcfc21c" ns1:_="" ns2:_="" ns3:_="">
    <xsd:import namespace="http://schemas.microsoft.com/sharepoint/v3"/>
    <xsd:import namespace="9a0bc95a-5c23-4b1d-838b-6773cf0fe61c"/>
    <xsd:import namespace="ee7b5cd5-53a3-402d-aae7-5033867f341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bc95a-5c23-4b1d-838b-6773cf0fe61c" elementFormDefault="qualified">
    <xsd:import namespace="http://schemas.microsoft.com/office/2006/documentManagement/types"/>
    <xsd:import namespace="http://schemas.microsoft.com/office/infopath/2007/PartnerControls"/>
    <xsd:element name="IZEROnderwerp" ma:index="8" nillable="true" ma:displayName="IZEROnderwerp" ma:list="{3148ac3e-9148-4e19-a580-70fa8c2a5f60}" ma:internalName="IZEROnderwerp" ma:showField="Title" ma:web="9a0bc95a-5c23-4b1d-838b-6773cf0fe61c">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341728a2-bf54-4718-8531-31c086ccc52d}" ma:internalName="IZERDocumentType" ma:showField="Title" ma:web="9a0bc95a-5c23-4b1d-838b-6773cf0fe61c">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ddba9cb3-9331-436b-87e9-5676eebcbafb}" ma:internalName="IZERJaar" ma:showField="Jaar" ma:web="9a0bc95a-5c23-4b1d-838b-6773cf0fe61c">
      <xsd:simpleType>
        <xsd:restriction base="dms:Lookup"/>
      </xsd:simpleType>
    </xsd:element>
    <xsd:element name="IZERExterneRelatie" ma:index="15" nillable="true" ma:displayName="Externe Relatie" ma:list="{1f5303cc-3dd2-4d32-a185-7530e46aafc9}" ma:internalName="IZERExterneRelatie" ma:showField="Title" ma:web="9a0bc95a-5c23-4b1d-838b-6773cf0fe61c">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c1c40955-0b2e-4e19-b1c9-8cabd597420c}" ma:internalName="TaxCatchAll" ma:showField="CatchAllData" ma:web="9a0bc95a-5c23-4b1d-838b-6773cf0fe6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7b5cd5-53a3-402d-aae7-5033867f341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ZEROnderwerp xmlns="9a0bc95a-5c23-4b1d-838b-6773cf0fe61c" xsi:nil="true"/>
    <IZERDocumentType xmlns="9a0bc95a-5c23-4b1d-838b-6773cf0fe61c" xsi:nil="true"/>
    <IZERMaxRetentie xmlns="9a0bc95a-5c23-4b1d-838b-6773cf0fe61c" xsi:nil="true"/>
    <IZERJaar xmlns="9a0bc95a-5c23-4b1d-838b-6773cf0fe61c" xsi:nil="true"/>
    <IZERCode xmlns="9a0bc95a-5c23-4b1d-838b-6773cf0fe61c" xsi:nil="true"/>
    <_ip_UnifiedCompliancePolicyProperties xmlns="http://schemas.microsoft.com/sharepoint/v3" xsi:nil="true"/>
    <IZERExterneRelatie xmlns="9a0bc95a-5c23-4b1d-838b-6773cf0fe61c" xsi:nil="true"/>
    <IZERMinRetentie xmlns="9a0bc95a-5c23-4b1d-838b-6773cf0fe61c" xsi:nil="true"/>
    <IZEROmschrijving xmlns="9a0bc95a-5c23-4b1d-838b-6773cf0fe61c" xsi:nil="true"/>
    <IZERSensitiviteit xmlns="9a0bc95a-5c23-4b1d-838b-6773cf0fe61c" xsi:nil="true"/>
    <lcf76f155ced4ddcb4097134ff3c332f xmlns="ee7b5cd5-53a3-402d-aae7-5033867f341c">
      <Terms xmlns="http://schemas.microsoft.com/office/infopath/2007/PartnerControls"/>
    </lcf76f155ced4ddcb4097134ff3c332f>
    <TaxCatchAll xmlns="9a0bc95a-5c23-4b1d-838b-6773cf0fe61c" xsi:nil="true"/>
  </documentManagement>
</p:properties>
</file>

<file path=customXml/itemProps1.xml><?xml version="1.0" encoding="utf-8"?>
<ds:datastoreItem xmlns:ds="http://schemas.openxmlformats.org/officeDocument/2006/customXml" ds:itemID="{EE103ECD-4FFF-4709-B6F1-6FAA6ACF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0bc95a-5c23-4b1d-838b-6773cf0fe61c"/>
    <ds:schemaRef ds:uri="ee7b5cd5-53a3-402d-aae7-5033867f3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DEC0D-2215-4598-8BBE-D4376AEE639E}">
  <ds:schemaRefs>
    <ds:schemaRef ds:uri="http://schemas.microsoft.com/sharepoint/v3/contenttype/forms"/>
  </ds:schemaRefs>
</ds:datastoreItem>
</file>

<file path=customXml/itemProps3.xml><?xml version="1.0" encoding="utf-8"?>
<ds:datastoreItem xmlns:ds="http://schemas.openxmlformats.org/officeDocument/2006/customXml" ds:itemID="{83EBFFF2-CCAF-45D9-A434-E18F49BB0060}">
  <ds:schemaRefs>
    <ds:schemaRef ds:uri="http://schemas.microsoft.com/office/2006/metadata/properties"/>
    <ds:schemaRef ds:uri="http://schemas.microsoft.com/office/infopath/2007/PartnerControls"/>
    <ds:schemaRef ds:uri="http://schemas.microsoft.com/sharepoint/v3"/>
    <ds:schemaRef ds:uri="9a0bc95a-5c23-4b1d-838b-6773cf0fe61c"/>
    <ds:schemaRef ds:uri="ee7b5cd5-53a3-402d-aae7-5033867f341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3409</Words>
  <Characters>18753</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van der Stoep</dc:creator>
  <cp:keywords/>
  <dc:description/>
  <cp:lastModifiedBy>Barbara Blommerde</cp:lastModifiedBy>
  <cp:revision>8</cp:revision>
  <cp:lastPrinted>2023-03-06T20:24:00Z</cp:lastPrinted>
  <dcterms:created xsi:type="dcterms:W3CDTF">2023-09-18T16:39:00Z</dcterms:created>
  <dcterms:modified xsi:type="dcterms:W3CDTF">2023-09-18T16:49:00Z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cd4c9c-bfb9-4816-8940-06d62a1f8fdc_Enabled">
    <vt:lpwstr>true</vt:lpwstr>
  </property>
  <property fmtid="{D5CDD505-2E9C-101B-9397-08002B2CF9AE}" pid="3" name="MSIP_Label_07cd4c9c-bfb9-4816-8940-06d62a1f8fdc_SetDate">
    <vt:lpwstr>2022-02-10T08:56:55Z</vt:lpwstr>
  </property>
  <property fmtid="{D5CDD505-2E9C-101B-9397-08002B2CF9AE}" pid="4" name="MSIP_Label_07cd4c9c-bfb9-4816-8940-06d62a1f8fdc_Method">
    <vt:lpwstr>Standard</vt:lpwstr>
  </property>
  <property fmtid="{D5CDD505-2E9C-101B-9397-08002B2CF9AE}" pid="5" name="MSIP_Label_07cd4c9c-bfb9-4816-8940-06d62a1f8fdc_Name">
    <vt:lpwstr>Laag</vt:lpwstr>
  </property>
  <property fmtid="{D5CDD505-2E9C-101B-9397-08002B2CF9AE}" pid="6" name="MSIP_Label_07cd4c9c-bfb9-4816-8940-06d62a1f8fdc_SiteId">
    <vt:lpwstr>86655a1e-399f-4240-bf75-b27746fc6192</vt:lpwstr>
  </property>
  <property fmtid="{D5CDD505-2E9C-101B-9397-08002B2CF9AE}" pid="7" name="MSIP_Label_07cd4c9c-bfb9-4816-8940-06d62a1f8fdc_ActionId">
    <vt:lpwstr>aaa3cc90-5242-44b0-9691-912514be847b</vt:lpwstr>
  </property>
  <property fmtid="{D5CDD505-2E9C-101B-9397-08002B2CF9AE}" pid="8" name="MSIP_Label_07cd4c9c-bfb9-4816-8940-06d62a1f8fdc_ContentBits">
    <vt:lpwstr>0</vt:lpwstr>
  </property>
  <property fmtid="{D5CDD505-2E9C-101B-9397-08002B2CF9AE}" pid="9" name="ContentTypeId">
    <vt:lpwstr>0x010100507EE257ACEE1E46AF14D2E4E4883B580030329E5A96156E47BDE6F4F026EE568E</vt:lpwstr>
  </property>
  <property fmtid="{D5CDD505-2E9C-101B-9397-08002B2CF9AE}" pid="10" name="MediaServiceImageTags">
    <vt:lpwstr/>
  </property>
</Properties>
</file>